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6" w:rsidRPr="005471D6" w:rsidRDefault="005471D6" w:rsidP="005471D6">
      <w:pPr>
        <w:ind w:right="-5"/>
        <w:jc w:val="center"/>
      </w:pPr>
      <w:r w:rsidRPr="005471D6">
        <w:rPr>
          <w:i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5" o:title=""/>
          </v:shape>
          <o:OLEObject Type="Embed" ProgID="PBrush" ShapeID="_x0000_i1025" DrawAspect="Content" ObjectID="_1633122467" r:id="rId6"/>
        </w:object>
      </w:r>
    </w:p>
    <w:p w:rsidR="005471D6" w:rsidRPr="005471D6" w:rsidRDefault="005471D6" w:rsidP="005471D6">
      <w:pPr>
        <w:ind w:right="-5"/>
        <w:jc w:val="center"/>
        <w:rPr>
          <w:rFonts w:ascii="Helvetica" w:hAnsi="Helvetica"/>
          <w:b/>
          <w:sz w:val="34"/>
        </w:rPr>
      </w:pPr>
      <w:r w:rsidRPr="005471D6">
        <w:rPr>
          <w:rFonts w:ascii="Helvetica" w:hAnsi="Helvetica"/>
          <w:sz w:val="34"/>
        </w:rPr>
        <w:t xml:space="preserve">    </w:t>
      </w:r>
      <w:r w:rsidRPr="005471D6">
        <w:rPr>
          <w:rFonts w:ascii="Helvetica" w:hAnsi="Helvetica"/>
          <w:b/>
          <w:sz w:val="34"/>
        </w:rPr>
        <w:t>I.S.I.S.S.</w:t>
      </w:r>
    </w:p>
    <w:p w:rsidR="005471D6" w:rsidRPr="005471D6" w:rsidRDefault="005471D6" w:rsidP="005471D6">
      <w:pPr>
        <w:jc w:val="center"/>
        <w:rPr>
          <w:rFonts w:ascii="Helvetica" w:hAnsi="Helvetica"/>
          <w:b/>
          <w:sz w:val="28"/>
          <w:szCs w:val="28"/>
        </w:rPr>
      </w:pPr>
      <w:r w:rsidRPr="005471D6">
        <w:rPr>
          <w:rFonts w:ascii="Helvetica" w:hAnsi="Helvetica"/>
          <w:b/>
          <w:sz w:val="28"/>
          <w:szCs w:val="28"/>
        </w:rPr>
        <w:t xml:space="preserve"> “UGO FOSCOLO”</w:t>
      </w:r>
    </w:p>
    <w:p w:rsidR="005471D6" w:rsidRPr="005471D6" w:rsidRDefault="005471D6" w:rsidP="005471D6">
      <w:pPr>
        <w:jc w:val="center"/>
        <w:rPr>
          <w:rFonts w:ascii="Helvetica" w:hAnsi="Helvetica"/>
          <w:b/>
          <w:sz w:val="28"/>
          <w:szCs w:val="28"/>
        </w:rPr>
      </w:pPr>
      <w:r w:rsidRPr="005471D6">
        <w:rPr>
          <w:rFonts w:ascii="Helvetica" w:hAnsi="Helvetica"/>
          <w:b/>
          <w:sz w:val="28"/>
          <w:szCs w:val="28"/>
        </w:rPr>
        <w:t>TEANO - SPARANISE</w:t>
      </w:r>
    </w:p>
    <w:p w:rsidR="005471D6" w:rsidRPr="005471D6" w:rsidRDefault="005471D6" w:rsidP="005471D6">
      <w:pPr>
        <w:jc w:val="center"/>
        <w:rPr>
          <w:sz w:val="28"/>
          <w:szCs w:val="28"/>
        </w:rPr>
      </w:pPr>
      <w:r w:rsidRPr="005471D6">
        <w:rPr>
          <w:rFonts w:ascii="Helvetica" w:hAnsi="Helvetica"/>
          <w:sz w:val="28"/>
          <w:szCs w:val="28"/>
        </w:rPr>
        <w:t>Asse dei linguaggi secondo biennio</w:t>
      </w:r>
    </w:p>
    <w:p w:rsidR="005471D6" w:rsidRPr="005471D6" w:rsidRDefault="005471D6" w:rsidP="005471D6">
      <w:pPr>
        <w:jc w:val="center"/>
        <w:rPr>
          <w:szCs w:val="24"/>
        </w:rPr>
      </w:pPr>
      <w:r w:rsidRPr="005471D6">
        <w:rPr>
          <w:szCs w:val="24"/>
        </w:rPr>
        <w:t>ANNO SCOLASTICO ______</w:t>
      </w:r>
    </w:p>
    <w:p w:rsidR="005471D6" w:rsidRPr="005471D6" w:rsidRDefault="005471D6" w:rsidP="005471D6">
      <w:pPr>
        <w:ind w:right="-5"/>
        <w:jc w:val="center"/>
        <w:rPr>
          <w:szCs w:val="24"/>
        </w:rPr>
      </w:pPr>
      <w:r w:rsidRPr="005471D6">
        <w:rPr>
          <w:szCs w:val="24"/>
        </w:rPr>
        <w:t>PROGRAMMAZIONE DIDATTICA DELLA CLASSE</w:t>
      </w:r>
    </w:p>
    <w:p w:rsidR="005471D6" w:rsidRPr="005471D6" w:rsidRDefault="005471D6" w:rsidP="005471D6">
      <w:pPr>
        <w:ind w:left="708"/>
        <w:jc w:val="center"/>
        <w:rPr>
          <w:szCs w:val="24"/>
        </w:rPr>
      </w:pPr>
    </w:p>
    <w:p w:rsidR="005471D6" w:rsidRPr="005471D6" w:rsidRDefault="005471D6" w:rsidP="005471D6">
      <w:pPr>
        <w:ind w:left="708"/>
        <w:jc w:val="center"/>
        <w:rPr>
          <w:szCs w:val="24"/>
        </w:rPr>
      </w:pPr>
      <w:r w:rsidRPr="005471D6">
        <w:rPr>
          <w:szCs w:val="24"/>
        </w:rPr>
        <w:t>Materia_________________</w:t>
      </w:r>
    </w:p>
    <w:p w:rsidR="005471D6" w:rsidRPr="005471D6" w:rsidRDefault="005471D6" w:rsidP="005471D6">
      <w:pPr>
        <w:ind w:left="708"/>
        <w:jc w:val="center"/>
        <w:rPr>
          <w:szCs w:val="24"/>
        </w:rPr>
      </w:pPr>
      <w:r w:rsidRPr="005471D6">
        <w:rPr>
          <w:szCs w:val="24"/>
        </w:rPr>
        <w:t>Prof. ____________________</w:t>
      </w:r>
    </w:p>
    <w:p w:rsidR="005471D6" w:rsidRPr="005471D6" w:rsidRDefault="005471D6" w:rsidP="005471D6">
      <w:pPr>
        <w:ind w:left="708"/>
        <w:jc w:val="center"/>
        <w:rPr>
          <w:szCs w:val="24"/>
        </w:rPr>
      </w:pPr>
    </w:p>
    <w:p w:rsidR="005471D6" w:rsidRPr="005471D6" w:rsidRDefault="005471D6" w:rsidP="005471D6">
      <w:pPr>
        <w:ind w:left="708"/>
        <w:jc w:val="center"/>
        <w:rPr>
          <w:szCs w:val="24"/>
        </w:rPr>
      </w:pP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b/>
          <w:szCs w:val="24"/>
        </w:rPr>
      </w:pPr>
      <w:r w:rsidRPr="005471D6">
        <w:rPr>
          <w:b/>
          <w:szCs w:val="24"/>
        </w:rPr>
        <w:t>1.FINALITA’ (della disciplina da attingere dalle Indicazioni Nazionali)</w:t>
      </w:r>
    </w:p>
    <w:p w:rsidR="005471D6" w:rsidRPr="005471D6" w:rsidRDefault="005471D6" w:rsidP="005471D6">
      <w:pPr>
        <w:rPr>
          <w:szCs w:val="24"/>
        </w:rPr>
      </w:pPr>
    </w:p>
    <w:p w:rsidR="005471D6" w:rsidRPr="005471D6" w:rsidRDefault="005471D6" w:rsidP="005471D6">
      <w:pPr>
        <w:spacing w:line="480" w:lineRule="auto"/>
        <w:rPr>
          <w:szCs w:val="24"/>
        </w:rPr>
      </w:pPr>
      <w:r w:rsidRPr="005471D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b/>
          <w:szCs w:val="24"/>
        </w:rPr>
      </w:pPr>
      <w:r w:rsidRPr="005471D6">
        <w:rPr>
          <w:b/>
          <w:szCs w:val="24"/>
        </w:rPr>
        <w:t>2.DESCRIZIONE SINTETICA DELLA CLASSE</w:t>
      </w:r>
    </w:p>
    <w:p w:rsidR="005471D6" w:rsidRPr="005471D6" w:rsidRDefault="005471D6" w:rsidP="005471D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5471D6" w:rsidRPr="005471D6" w:rsidTr="00A301D1">
        <w:trPr>
          <w:trHeight w:val="1402"/>
        </w:trPr>
        <w:tc>
          <w:tcPr>
            <w:tcW w:w="10587" w:type="dxa"/>
          </w:tcPr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t xml:space="preserve">La classe è composta da n. …. studenti di cui n. </w:t>
            </w:r>
            <w:proofErr w:type="gramStart"/>
            <w:r w:rsidRPr="005471D6">
              <w:rPr>
                <w:rFonts w:cs="Arial"/>
                <w:sz w:val="20"/>
              </w:rPr>
              <w:t>…….</w:t>
            </w:r>
            <w:proofErr w:type="gramEnd"/>
            <w:r w:rsidRPr="005471D6">
              <w:rPr>
                <w:rFonts w:cs="Arial"/>
                <w:sz w:val="20"/>
              </w:rPr>
              <w:t>maschi e n. …….femmine.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t>N. ………studenti sono ripetenti e provengono dalla/e classe/i ………. N. ………studenti provengono da altri Istituti. N……. alunni diversamente abili, insegnante di sostegno in questa disciplina Prof……………………. per un totale di</w:t>
            </w:r>
            <w:proofErr w:type="gramStart"/>
            <w:r w:rsidRPr="005471D6">
              <w:rPr>
                <w:rFonts w:cs="Arial"/>
                <w:sz w:val="20"/>
              </w:rPr>
              <w:t>…….</w:t>
            </w:r>
            <w:proofErr w:type="gramEnd"/>
            <w:r w:rsidRPr="005471D6">
              <w:rPr>
                <w:rFonts w:cs="Arial"/>
                <w:sz w:val="20"/>
              </w:rPr>
              <w:t xml:space="preserve">ore. 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lastRenderedPageBreak/>
              <w:t>La classe globalmente si presenta (vivace / disciplinata / attenta / attivamente partecipe / demotivata / poco partecipe / per niente partecipe / spesso distratta / etc.)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t>I rapporti interpersonali sono (conflittuali / ben strutturati / poco strutturati / etc.)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t>L’impegno, in generale è (costante / saltuario / poco proficuo / etc.)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  <w:r w:rsidRPr="005471D6">
              <w:rPr>
                <w:rFonts w:cs="Arial"/>
                <w:sz w:val="20"/>
              </w:rPr>
              <w:t xml:space="preserve">Gli studenti dimostrano/non dimostrano capacità di organizzare il loro impegno con una certa </w:t>
            </w:r>
            <w:proofErr w:type="gramStart"/>
            <w:r w:rsidRPr="005471D6">
              <w:rPr>
                <w:rFonts w:cs="Arial"/>
                <w:sz w:val="20"/>
              </w:rPr>
              <w:t>autonomia  e</w:t>
            </w:r>
            <w:proofErr w:type="gramEnd"/>
            <w:r w:rsidRPr="005471D6">
              <w:rPr>
                <w:rFonts w:cs="Arial"/>
                <w:sz w:val="20"/>
              </w:rPr>
              <w:t xml:space="preserve"> sistematicità e di proporsi in modo costruttivo.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b/>
                <w:sz w:val="20"/>
              </w:rPr>
            </w:pPr>
            <w:r w:rsidRPr="005471D6">
              <w:rPr>
                <w:rFonts w:cs="Arial"/>
                <w:sz w:val="20"/>
              </w:rPr>
              <w:t xml:space="preserve">I prerequisiti culturali della maggior </w:t>
            </w:r>
            <w:proofErr w:type="gramStart"/>
            <w:r w:rsidRPr="005471D6">
              <w:rPr>
                <w:rFonts w:cs="Arial"/>
                <w:sz w:val="20"/>
              </w:rPr>
              <w:t>parte  degli</w:t>
            </w:r>
            <w:proofErr w:type="gramEnd"/>
            <w:r w:rsidRPr="005471D6">
              <w:rPr>
                <w:rFonts w:cs="Arial"/>
                <w:sz w:val="20"/>
              </w:rPr>
              <w:t xml:space="preserve"> alunni sono /non sono idonei ad un proficuo processo di insegnamento-apprendimento della disciplina di studio.</w:t>
            </w:r>
            <w:r w:rsidRPr="005471D6">
              <w:rPr>
                <w:rFonts w:cs="Arial"/>
                <w:b/>
                <w:sz w:val="20"/>
              </w:rPr>
              <w:t xml:space="preserve"> </w:t>
            </w:r>
          </w:p>
          <w:p w:rsidR="005471D6" w:rsidRPr="005471D6" w:rsidRDefault="005471D6" w:rsidP="005471D6">
            <w:pPr>
              <w:jc w:val="both"/>
              <w:rPr>
                <w:rFonts w:cs="Arial"/>
                <w:b/>
                <w:sz w:val="20"/>
              </w:rPr>
            </w:pPr>
          </w:p>
          <w:p w:rsidR="005471D6" w:rsidRPr="005471D6" w:rsidRDefault="005471D6" w:rsidP="005471D6">
            <w:pPr>
              <w:jc w:val="both"/>
              <w:rPr>
                <w:rFonts w:cs="Arial"/>
                <w:sz w:val="20"/>
              </w:rPr>
            </w:pPr>
          </w:p>
        </w:tc>
      </w:tr>
      <w:tr w:rsidR="005471D6" w:rsidRPr="005471D6" w:rsidTr="00A301D1">
        <w:trPr>
          <w:trHeight w:val="1280"/>
        </w:trPr>
        <w:tc>
          <w:tcPr>
            <w:tcW w:w="10587" w:type="dxa"/>
          </w:tcPr>
          <w:p w:rsidR="005471D6" w:rsidRPr="005471D6" w:rsidRDefault="005471D6" w:rsidP="005471D6">
            <w:pPr>
              <w:ind w:right="278"/>
              <w:jc w:val="center"/>
              <w:rPr>
                <w:b/>
                <w:sz w:val="20"/>
              </w:rPr>
            </w:pPr>
          </w:p>
          <w:p w:rsidR="005471D6" w:rsidRPr="005471D6" w:rsidRDefault="005471D6" w:rsidP="005471D6">
            <w:pPr>
              <w:ind w:right="278"/>
              <w:jc w:val="center"/>
              <w:rPr>
                <w:b/>
                <w:sz w:val="20"/>
              </w:rPr>
            </w:pPr>
            <w:r w:rsidRPr="005471D6">
              <w:rPr>
                <w:b/>
                <w:sz w:val="20"/>
              </w:rPr>
              <w:t>PUNTI DI DEBOLEZZA</w:t>
            </w:r>
          </w:p>
          <w:p w:rsidR="005471D6" w:rsidRPr="005471D6" w:rsidRDefault="005471D6" w:rsidP="005471D6">
            <w:pPr>
              <w:ind w:left="360" w:right="278"/>
              <w:rPr>
                <w:color w:val="000000"/>
                <w:sz w:val="18"/>
              </w:rPr>
            </w:pPr>
          </w:p>
          <w:p w:rsidR="005471D6" w:rsidRPr="005471D6" w:rsidRDefault="005471D6" w:rsidP="005471D6">
            <w:pPr>
              <w:ind w:right="278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 xml:space="preserve">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 Per tutta la classe               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Per una parte                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Per qualche alunno</w:t>
            </w:r>
          </w:p>
          <w:p w:rsidR="005471D6" w:rsidRPr="005471D6" w:rsidRDefault="005471D6" w:rsidP="005471D6">
            <w:pPr>
              <w:ind w:right="278"/>
              <w:rPr>
                <w:color w:val="000000"/>
                <w:sz w:val="20"/>
              </w:rPr>
            </w:pP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Scarsa applicazione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Mancanza di interesse per la materia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Paura dell'insuccesso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Scarsi interessi culturali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Difficoltà presentate dalla materia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Mancanza di metodo di studio</w:t>
            </w:r>
          </w:p>
          <w:p w:rsidR="005471D6" w:rsidRPr="005471D6" w:rsidRDefault="005471D6" w:rsidP="005471D6">
            <w:pPr>
              <w:numPr>
                <w:ilvl w:val="0"/>
                <w:numId w:val="7"/>
              </w:numPr>
              <w:spacing w:after="0" w:line="240" w:lineRule="auto"/>
              <w:ind w:right="1538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>Altro…………………………………………………………………………………</w:t>
            </w:r>
          </w:p>
        </w:tc>
      </w:tr>
      <w:tr w:rsidR="005471D6" w:rsidRPr="005471D6" w:rsidTr="00A301D1">
        <w:trPr>
          <w:trHeight w:val="945"/>
        </w:trPr>
        <w:tc>
          <w:tcPr>
            <w:tcW w:w="10587" w:type="dxa"/>
          </w:tcPr>
          <w:p w:rsidR="005471D6" w:rsidRPr="005471D6" w:rsidRDefault="005471D6" w:rsidP="005471D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471D6" w:rsidRPr="005471D6" w:rsidRDefault="005471D6" w:rsidP="005471D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471D6">
              <w:rPr>
                <w:rFonts w:cs="Arial"/>
                <w:b/>
                <w:bCs/>
                <w:sz w:val="20"/>
              </w:rPr>
              <w:t>PUNTI DI FORZA</w:t>
            </w:r>
          </w:p>
          <w:p w:rsidR="005471D6" w:rsidRPr="005471D6" w:rsidRDefault="005471D6" w:rsidP="005471D6">
            <w:pPr>
              <w:ind w:right="278"/>
              <w:rPr>
                <w:color w:val="000000"/>
                <w:sz w:val="20"/>
              </w:rPr>
            </w:pPr>
            <w:r w:rsidRPr="005471D6">
              <w:rPr>
                <w:color w:val="000000"/>
                <w:sz w:val="20"/>
              </w:rPr>
              <w:t xml:space="preserve"> 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 Per tutta la classe               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Per una parte                           </w:t>
            </w:r>
            <w:r w:rsidRPr="005471D6">
              <w:rPr>
                <w:color w:val="000000"/>
                <w:sz w:val="20"/>
              </w:rPr>
              <w:sym w:font="Symbol" w:char="00FF"/>
            </w:r>
            <w:r w:rsidRPr="005471D6">
              <w:rPr>
                <w:color w:val="000000"/>
                <w:sz w:val="20"/>
              </w:rPr>
              <w:t xml:space="preserve"> Per qualche alunno</w:t>
            </w:r>
          </w:p>
          <w:p w:rsidR="005471D6" w:rsidRPr="005471D6" w:rsidRDefault="005471D6" w:rsidP="005471D6">
            <w:pPr>
              <w:jc w:val="center"/>
              <w:rPr>
                <w:rFonts w:cs="Arial"/>
                <w:b/>
                <w:bCs/>
                <w:color w:val="000080"/>
                <w:sz w:val="20"/>
              </w:rPr>
            </w:pPr>
          </w:p>
          <w:p w:rsidR="005471D6" w:rsidRPr="005471D6" w:rsidRDefault="005471D6" w:rsidP="005471D6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5471D6">
              <w:rPr>
                <w:rFonts w:cs="Arial"/>
                <w:bCs/>
                <w:color w:val="000000"/>
                <w:sz w:val="20"/>
              </w:rPr>
              <w:t>Continuità nello studio</w:t>
            </w:r>
          </w:p>
          <w:p w:rsidR="005471D6" w:rsidRPr="005471D6" w:rsidRDefault="005471D6" w:rsidP="005471D6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5471D6">
              <w:rPr>
                <w:rFonts w:cs="Arial"/>
                <w:bCs/>
                <w:color w:val="000000"/>
                <w:sz w:val="20"/>
              </w:rPr>
              <w:t>Spiccato interesse per la disciplina</w:t>
            </w:r>
          </w:p>
          <w:p w:rsidR="005471D6" w:rsidRPr="005471D6" w:rsidRDefault="005471D6" w:rsidP="005471D6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5471D6">
              <w:rPr>
                <w:rFonts w:cs="Arial"/>
                <w:bCs/>
                <w:color w:val="000000"/>
                <w:sz w:val="20"/>
              </w:rPr>
              <w:t>Metodo di studio autonomo ed indipendente</w:t>
            </w:r>
          </w:p>
          <w:p w:rsidR="005471D6" w:rsidRPr="005471D6" w:rsidRDefault="005471D6" w:rsidP="005471D6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5471D6">
              <w:rPr>
                <w:rFonts w:cs="Arial"/>
                <w:bCs/>
                <w:color w:val="000000"/>
                <w:sz w:val="20"/>
              </w:rPr>
              <w:t>Buone capacità di analisi e di sintesi</w:t>
            </w:r>
          </w:p>
          <w:p w:rsidR="005471D6" w:rsidRPr="005471D6" w:rsidRDefault="005471D6" w:rsidP="005471D6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5471D6">
              <w:rPr>
                <w:rFonts w:cs="Arial"/>
                <w:bCs/>
                <w:color w:val="000000"/>
                <w:sz w:val="20"/>
              </w:rPr>
              <w:t>Altro…………………………………………………………………………………..</w:t>
            </w:r>
          </w:p>
        </w:tc>
      </w:tr>
    </w:tbl>
    <w:p w:rsidR="005471D6" w:rsidRPr="005471D6" w:rsidRDefault="005471D6" w:rsidP="005471D6"/>
    <w:p w:rsidR="005471D6" w:rsidRPr="005471D6" w:rsidRDefault="005471D6" w:rsidP="005471D6"/>
    <w:p w:rsidR="005471D6" w:rsidRPr="005471D6" w:rsidRDefault="005471D6" w:rsidP="005471D6"/>
    <w:tbl>
      <w:tblPr>
        <w:tblW w:w="10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5471D6" w:rsidRPr="005471D6" w:rsidTr="00A301D1">
        <w:trPr>
          <w:trHeight w:val="28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pacing w:after="0" w:line="240" w:lineRule="auto"/>
              <w:ind w:left="106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471D6">
              <w:rPr>
                <w:rFonts w:ascii="Times New Roman" w:hAnsi="Times New Roman"/>
                <w:b/>
                <w:bCs/>
                <w:szCs w:val="24"/>
              </w:rPr>
              <w:lastRenderedPageBreak/>
              <w:t>3.COMPETENZE CHIAVE 2018</w:t>
            </w:r>
          </w:p>
        </w:tc>
      </w:tr>
      <w:tr w:rsidR="005471D6" w:rsidRPr="005471D6" w:rsidTr="00A301D1">
        <w:trPr>
          <w:cantSplit/>
          <w:trHeight w:val="107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Da acquisire al termine del biennio trasversalmente ai quattro assi culturali.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alfabetica - funzionale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La capacità di comprendere, esprimere, creare e interpretare concetti, sentimenti, fatti, opinioni, in forma sia orale sia scritta, utilizzando materiali visivi, sonori e digitali, attingendo a discipline e a vari contesti. Essa implica l’abilità di comunicare e relazionarsi con gli altri in modo opportuno e creativo.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Competenza multilinguistica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a. </w:t>
            </w:r>
            <w:r w:rsidRPr="005471D6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Questa competenza richiede la conoscenza del vocabolario e della grammatica funzionale di lingue diverse e la consapevolezza dei principali tipi di interazione verbale e di registri linguistici. È importante la conoscenza delle convenzioni sociali, dell'aspetto culturale e della variabilità dei linguaggi </w:t>
            </w:r>
          </w:p>
        </w:tc>
      </w:tr>
      <w:tr w:rsidR="005471D6" w:rsidRPr="005471D6" w:rsidTr="00A301D1">
        <w:trPr>
          <w:cantSplit/>
          <w:trHeight w:hRule="exact" w:val="74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Competenza matematica e competenza in scienze, tecnologie e ingegneria</w:t>
            </w:r>
          </w:p>
          <w:p w:rsidR="005471D6" w:rsidRPr="005471D6" w:rsidRDefault="005471D6" w:rsidP="005471D6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471D6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a</w:t>
            </w:r>
            <w:r w:rsidRPr="005471D6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La Competenza matematica è la capacità di sviluppare e applicare il pensiero e la comprensione matematici per risolvere una serie di problemi in situazioni quotidiane. Partendo da una solida padronanza della competenza aritmetico-matematica, l'accento è posto sugli aspetti del processo e dell'attività oltre che sulla conoscenza. </w:t>
            </w:r>
          </w:p>
          <w:p w:rsidR="005471D6" w:rsidRPr="005471D6" w:rsidRDefault="005471D6" w:rsidP="005471D6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r w:rsidRPr="005471D6">
              <w:rPr>
                <w:rFonts w:ascii="Times New Roman" w:hAnsi="Times New Roman"/>
                <w:szCs w:val="24"/>
                <w:shd w:val="clear" w:color="auto" w:fill="FFFFFF"/>
              </w:rPr>
              <w:t xml:space="preserve">b. </w:t>
            </w:r>
            <w:r w:rsidRPr="005471D6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La competenza in scienze si riferisce alla capacità di spiegare il mondo che ci circonda 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</w:t>
            </w:r>
          </w:p>
          <w:p w:rsidR="005471D6" w:rsidRPr="005471D6" w:rsidRDefault="005471D6" w:rsidP="005471D6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proofErr w:type="spellStart"/>
            <w:r w:rsidRPr="005471D6">
              <w:rPr>
                <w:rFonts w:ascii="Times New Roman" w:hAnsi="Times New Roman"/>
                <w:color w:val="333333"/>
                <w:szCs w:val="24"/>
                <w:lang w:eastAsia="it-IT"/>
              </w:rPr>
              <w:t>c.La</w:t>
            </w:r>
            <w:proofErr w:type="spellEnd"/>
            <w:r w:rsidRPr="005471D6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 competenza in scienze, tecnologie e ingegneria implica la comprensione dei cambiamenti determinati dall'attività umana e della responsabilità individuale del cittadino </w:t>
            </w:r>
          </w:p>
          <w:p w:rsidR="005471D6" w:rsidRPr="005471D6" w:rsidRDefault="005471D6" w:rsidP="005471D6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eastAsia="it-IT"/>
              </w:rPr>
            </w:pPr>
            <w:r w:rsidRPr="005471D6">
              <w:rPr>
                <w:rFonts w:ascii="Times New Roman" w:hAnsi="Times New Roman"/>
                <w:color w:val="333333"/>
                <w:lang w:eastAsia="it-IT"/>
              </w:rPr>
              <w:t> </w:t>
            </w:r>
          </w:p>
        </w:tc>
      </w:tr>
      <w:tr w:rsidR="005471D6" w:rsidRPr="005471D6" w:rsidTr="00A301D1">
        <w:trPr>
          <w:cantSplit/>
          <w:trHeight w:val="1929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digitale</w:t>
            </w:r>
          </w:p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</w:t>
            </w:r>
            <w:r w:rsidRPr="005471D6">
              <w:rPr>
                <w:rFonts w:ascii="Times New Roman" w:eastAsia="Arial" w:hAnsi="Times New Roman" w:cs="Times New Roman"/>
                <w:b/>
                <w:bCs/>
                <w:color w:val="333333"/>
                <w:shd w:val="clear" w:color="auto" w:fill="FFFFFF"/>
                <w:lang w:eastAsia="ar-SA"/>
              </w:rPr>
              <w:t>, </w:t>
            </w:r>
            <w:r w:rsidRPr="005471D6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 xml:space="preserve">la creazione di contenuti digitali (inclusa la programmazione), la sicurezza (compreso l'essere a proprio agio nel mondo digitale e possedere competenze relative alla </w:t>
            </w:r>
            <w:proofErr w:type="spellStart"/>
            <w:r w:rsidRPr="005471D6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cibersicurezza</w:t>
            </w:r>
            <w:proofErr w:type="spellEnd"/>
            <w:r w:rsidRPr="005471D6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), le questioni legate alla proprietà intellettuale, la risoluzione di problemi e il pensiero critico</w:t>
            </w:r>
          </w:p>
        </w:tc>
      </w:tr>
      <w:tr w:rsidR="005471D6" w:rsidRPr="005471D6" w:rsidTr="00A301D1">
        <w:trPr>
          <w:cantSplit/>
          <w:trHeight w:val="428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5471D6">
              <w:rPr>
                <w:rFonts w:ascii="Times New Roman" w:hAnsi="Times New Roman"/>
                <w:b/>
                <w:szCs w:val="24"/>
              </w:rPr>
              <w:t>Competenza personale, sociale e capacità di  imparare a imparare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5471D6" w:rsidRPr="005471D6" w:rsidRDefault="005471D6" w:rsidP="005471D6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</w:t>
            </w:r>
          </w:p>
          <w:p w:rsidR="005471D6" w:rsidRPr="005471D6" w:rsidRDefault="005471D6" w:rsidP="005471D6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5471D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empatizzare</w:t>
            </w:r>
            <w:proofErr w:type="spellEnd"/>
            <w:r w:rsidRPr="005471D6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e di gestire il conflitto in un contesto favorevole e inclusivo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in materia di cittadinanza</w:t>
            </w:r>
          </w:p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Competenza imprenditoriale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</w:t>
            </w:r>
            <w:r w:rsidRPr="005471D6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.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Le capacità imprenditoriali si fondano sulla creatività, che comprende immaginazione, pensiero strategico e risoluzione dei problemi, nonché riflessione critica e costruttiva in un contesto di innovazione e di processi creativi in evoluzione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Competenza in materia di consapevolezza ed espressione culturali</w:t>
            </w:r>
          </w:p>
          <w:p w:rsidR="005471D6" w:rsidRPr="005471D6" w:rsidRDefault="005471D6" w:rsidP="005471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Consapevolezza dell’importanza dell’espressione creativa di idee, esperienze ed emozioni attraverso un’ampia gamma di mezzi di comunicazione, compresi la musica, le arti dello spettacolo, la letteratura e le arti visive</w:t>
            </w:r>
          </w:p>
        </w:tc>
      </w:tr>
      <w:tr w:rsidR="005471D6" w:rsidRPr="005471D6" w:rsidTr="00A301D1">
        <w:trPr>
          <w:cantSplit/>
          <w:trHeight w:val="80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Correlare i propri punti di vista creativi ed espressivi ai pareri degli altri</w:t>
            </w:r>
          </w:p>
        </w:tc>
      </w:tr>
      <w:tr w:rsidR="005471D6" w:rsidRPr="005471D6" w:rsidTr="00A301D1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1D6" w:rsidRPr="005471D6" w:rsidRDefault="005471D6" w:rsidP="005471D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71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Realizzare opportunità sociali ed economiche nel contesto dell’attività culturale</w:t>
            </w:r>
          </w:p>
        </w:tc>
      </w:tr>
    </w:tbl>
    <w:p w:rsidR="005471D6" w:rsidRPr="005471D6" w:rsidRDefault="005471D6" w:rsidP="005471D6">
      <w:pPr>
        <w:rPr>
          <w:rFonts w:ascii="Times New Roman" w:hAnsi="Times New Roman"/>
          <w:sz w:val="28"/>
          <w:szCs w:val="28"/>
        </w:rPr>
      </w:pPr>
    </w:p>
    <w:p w:rsidR="005471D6" w:rsidRPr="005471D6" w:rsidRDefault="005471D6" w:rsidP="005471D6">
      <w:pPr>
        <w:rPr>
          <w:rFonts w:ascii="Times New Roman" w:hAnsi="Times New Roman"/>
          <w:sz w:val="28"/>
          <w:szCs w:val="28"/>
        </w:rPr>
      </w:pPr>
    </w:p>
    <w:p w:rsidR="005471D6" w:rsidRPr="005471D6" w:rsidRDefault="005471D6" w:rsidP="005471D6">
      <w:pPr>
        <w:jc w:val="center"/>
        <w:rPr>
          <w:rFonts w:ascii="Times New Roman" w:hAnsi="Times New Roman"/>
          <w:sz w:val="28"/>
          <w:szCs w:val="28"/>
        </w:rPr>
      </w:pPr>
      <w:r w:rsidRPr="005471D6">
        <w:rPr>
          <w:rFonts w:ascii="Times New Roman" w:hAnsi="Times New Roman"/>
          <w:sz w:val="28"/>
          <w:szCs w:val="28"/>
        </w:rPr>
        <w:t>Piano di lavoro strutturato per assi culturali e competenze</w:t>
      </w:r>
    </w:p>
    <w:p w:rsidR="005471D6" w:rsidRPr="005471D6" w:rsidRDefault="005471D6" w:rsidP="005471D6">
      <w:pPr>
        <w:spacing w:before="23"/>
        <w:ind w:left="232"/>
        <w:jc w:val="center"/>
        <w:rPr>
          <w:rFonts w:ascii="Times New Roman" w:hAnsi="Times New Roman"/>
          <w:sz w:val="28"/>
          <w:szCs w:val="28"/>
        </w:rPr>
      </w:pPr>
      <w:r w:rsidRPr="005471D6">
        <w:rPr>
          <w:rFonts w:ascii="Times New Roman"/>
          <w:sz w:val="28"/>
          <w:szCs w:val="28"/>
        </w:rPr>
        <w:t xml:space="preserve">Assi culturali e competenze </w:t>
      </w:r>
      <w:r w:rsidRPr="005471D6">
        <w:rPr>
          <w:rFonts w:ascii="Times New Roman"/>
          <w:sz w:val="28"/>
          <w:szCs w:val="28"/>
        </w:rPr>
        <w:t>–</w:t>
      </w:r>
      <w:r w:rsidRPr="005471D6">
        <w:rPr>
          <w:rFonts w:ascii="Times New Roman"/>
          <w:spacing w:val="-15"/>
          <w:sz w:val="28"/>
          <w:szCs w:val="28"/>
        </w:rPr>
        <w:t xml:space="preserve"> secondo biennio</w:t>
      </w:r>
    </w:p>
    <w:p w:rsidR="005471D6" w:rsidRPr="005471D6" w:rsidRDefault="005471D6" w:rsidP="005471D6">
      <w:pPr>
        <w:spacing w:line="31" w:lineRule="exact"/>
        <w:ind w:left="218"/>
        <w:rPr>
          <w:rFonts w:ascii="Times New Roman" w:hAnsi="Times New Roman"/>
          <w:sz w:val="3"/>
          <w:szCs w:val="3"/>
        </w:rPr>
      </w:pPr>
    </w:p>
    <w:p w:rsidR="005471D6" w:rsidRPr="005471D6" w:rsidRDefault="005471D6" w:rsidP="005471D6">
      <w:pPr>
        <w:spacing w:before="3"/>
        <w:rPr>
          <w:rFonts w:ascii="Times New Roman" w:hAnsi="Times New Roman"/>
          <w:sz w:val="18"/>
          <w:szCs w:val="18"/>
        </w:rPr>
      </w:pPr>
    </w:p>
    <w:p w:rsidR="005471D6" w:rsidRPr="005471D6" w:rsidRDefault="005471D6" w:rsidP="005471D6">
      <w:pPr>
        <w:spacing w:before="111"/>
        <w:ind w:left="232"/>
        <w:jc w:val="both"/>
        <w:rPr>
          <w:rFonts w:ascii="Times New Roman" w:hAnsi="Times New Roman"/>
          <w:szCs w:val="24"/>
        </w:rPr>
      </w:pPr>
      <w:r w:rsidRPr="005471D6">
        <w:rPr>
          <w:rFonts w:ascii="Times New Roman"/>
          <w:b/>
        </w:rPr>
        <w:t xml:space="preserve">Definizioni standard </w:t>
      </w:r>
      <w:r w:rsidRPr="005471D6">
        <w:rPr>
          <w:rFonts w:ascii="Times New Roman"/>
        </w:rPr>
        <w:t>(Documento tecnico del DM 139, 22 agosto</w:t>
      </w:r>
      <w:r w:rsidRPr="005471D6">
        <w:rPr>
          <w:rFonts w:ascii="Times New Roman"/>
          <w:spacing w:val="-15"/>
        </w:rPr>
        <w:t xml:space="preserve"> </w:t>
      </w:r>
      <w:r w:rsidRPr="005471D6">
        <w:rPr>
          <w:rFonts w:ascii="Times New Roman"/>
        </w:rPr>
        <w:t>2007)</w:t>
      </w:r>
    </w:p>
    <w:p w:rsidR="005471D6" w:rsidRPr="005471D6" w:rsidRDefault="005471D6" w:rsidP="005471D6">
      <w:pPr>
        <w:spacing w:before="231" w:after="120"/>
        <w:ind w:right="149"/>
        <w:jc w:val="both"/>
      </w:pPr>
      <w:r w:rsidRPr="005471D6">
        <w:rPr>
          <w:sz w:val="24"/>
          <w:szCs w:val="24"/>
        </w:rPr>
        <w:t>“</w:t>
      </w:r>
      <w:r w:rsidRPr="005471D6">
        <w:rPr>
          <w:u w:color="000000"/>
        </w:rPr>
        <w:t>Conoscenze</w:t>
      </w:r>
      <w:r w:rsidRPr="005471D6">
        <w:t>”: indicano il risultato dell’assimilazione di informazioni attraverso l’apprendimento. Le conoscenze</w:t>
      </w:r>
      <w:r w:rsidRPr="005471D6">
        <w:rPr>
          <w:spacing w:val="19"/>
        </w:rPr>
        <w:t xml:space="preserve"> </w:t>
      </w:r>
      <w:r w:rsidRPr="005471D6">
        <w:t>sono</w:t>
      </w:r>
      <w:r w:rsidRPr="005471D6">
        <w:rPr>
          <w:w w:val="99"/>
        </w:rPr>
        <w:t xml:space="preserve"> </w:t>
      </w:r>
      <w:r w:rsidRPr="005471D6">
        <w:t>l’insieme</w:t>
      </w:r>
      <w:r w:rsidRPr="005471D6">
        <w:rPr>
          <w:spacing w:val="-3"/>
        </w:rPr>
        <w:t xml:space="preserve"> </w:t>
      </w:r>
      <w:r w:rsidRPr="005471D6">
        <w:t>di</w:t>
      </w:r>
      <w:r w:rsidRPr="005471D6">
        <w:rPr>
          <w:spacing w:val="-1"/>
        </w:rPr>
        <w:t xml:space="preserve"> </w:t>
      </w:r>
      <w:r w:rsidRPr="005471D6">
        <w:t>fatti,</w:t>
      </w:r>
      <w:r w:rsidRPr="005471D6">
        <w:rPr>
          <w:spacing w:val="-2"/>
        </w:rPr>
        <w:t xml:space="preserve"> </w:t>
      </w:r>
      <w:r w:rsidRPr="005471D6">
        <w:t>principi,</w:t>
      </w:r>
      <w:r w:rsidRPr="005471D6">
        <w:rPr>
          <w:spacing w:val="-2"/>
        </w:rPr>
        <w:t xml:space="preserve"> </w:t>
      </w:r>
      <w:r w:rsidRPr="005471D6">
        <w:t>teorie</w:t>
      </w:r>
      <w:r w:rsidRPr="005471D6">
        <w:rPr>
          <w:spacing w:val="-3"/>
        </w:rPr>
        <w:t xml:space="preserve"> </w:t>
      </w:r>
      <w:r w:rsidRPr="005471D6">
        <w:t>e</w:t>
      </w:r>
      <w:r w:rsidRPr="005471D6">
        <w:rPr>
          <w:spacing w:val="-3"/>
        </w:rPr>
        <w:t xml:space="preserve"> </w:t>
      </w:r>
      <w:r w:rsidRPr="005471D6">
        <w:t>pratiche,</w:t>
      </w:r>
      <w:r w:rsidRPr="005471D6">
        <w:rPr>
          <w:spacing w:val="-2"/>
        </w:rPr>
        <w:t xml:space="preserve"> </w:t>
      </w:r>
      <w:r w:rsidRPr="005471D6">
        <w:t>relative</w:t>
      </w:r>
      <w:r w:rsidRPr="005471D6">
        <w:rPr>
          <w:spacing w:val="-3"/>
        </w:rPr>
        <w:t xml:space="preserve"> </w:t>
      </w:r>
      <w:r w:rsidRPr="005471D6">
        <w:t>a un</w:t>
      </w:r>
      <w:r w:rsidRPr="005471D6">
        <w:rPr>
          <w:spacing w:val="-4"/>
        </w:rPr>
        <w:t xml:space="preserve"> </w:t>
      </w:r>
      <w:r w:rsidRPr="005471D6">
        <w:t>settore</w:t>
      </w:r>
      <w:r w:rsidRPr="005471D6">
        <w:rPr>
          <w:spacing w:val="-3"/>
        </w:rPr>
        <w:t xml:space="preserve"> </w:t>
      </w:r>
      <w:r w:rsidRPr="005471D6">
        <w:t>di</w:t>
      </w:r>
      <w:r w:rsidRPr="005471D6">
        <w:rPr>
          <w:spacing w:val="-3"/>
        </w:rPr>
        <w:t xml:space="preserve"> </w:t>
      </w:r>
      <w:r w:rsidRPr="005471D6">
        <w:t>studio</w:t>
      </w:r>
      <w:r w:rsidRPr="005471D6">
        <w:rPr>
          <w:spacing w:val="-2"/>
        </w:rPr>
        <w:t xml:space="preserve"> </w:t>
      </w:r>
      <w:r w:rsidRPr="005471D6">
        <w:t>o</w:t>
      </w:r>
      <w:r w:rsidRPr="005471D6">
        <w:rPr>
          <w:spacing w:val="-2"/>
        </w:rPr>
        <w:t xml:space="preserve"> </w:t>
      </w:r>
      <w:r w:rsidRPr="005471D6">
        <w:t>di</w:t>
      </w:r>
      <w:r w:rsidRPr="005471D6">
        <w:rPr>
          <w:spacing w:val="-3"/>
        </w:rPr>
        <w:t xml:space="preserve"> </w:t>
      </w:r>
      <w:r w:rsidRPr="005471D6">
        <w:t>lavoro;</w:t>
      </w:r>
      <w:r w:rsidRPr="005471D6">
        <w:rPr>
          <w:spacing w:val="-3"/>
        </w:rPr>
        <w:t xml:space="preserve"> </w:t>
      </w:r>
      <w:r w:rsidRPr="005471D6">
        <w:t>le</w:t>
      </w:r>
      <w:r w:rsidRPr="005471D6">
        <w:rPr>
          <w:spacing w:val="-3"/>
        </w:rPr>
        <w:t xml:space="preserve"> </w:t>
      </w:r>
      <w:r w:rsidRPr="005471D6">
        <w:t>conoscenze sono</w:t>
      </w:r>
      <w:r w:rsidRPr="005471D6">
        <w:rPr>
          <w:spacing w:val="-2"/>
        </w:rPr>
        <w:t xml:space="preserve"> </w:t>
      </w:r>
      <w:r w:rsidRPr="005471D6">
        <w:t>descritte</w:t>
      </w:r>
      <w:r w:rsidRPr="005471D6">
        <w:rPr>
          <w:spacing w:val="-3"/>
        </w:rPr>
        <w:t xml:space="preserve"> </w:t>
      </w:r>
      <w:r w:rsidRPr="005471D6">
        <w:t>come</w:t>
      </w:r>
      <w:r w:rsidRPr="005471D6">
        <w:rPr>
          <w:w w:val="99"/>
        </w:rPr>
        <w:t xml:space="preserve"> </w:t>
      </w:r>
      <w:r w:rsidRPr="005471D6">
        <w:t>teoriche e/o</w:t>
      </w:r>
      <w:r w:rsidRPr="005471D6">
        <w:rPr>
          <w:spacing w:val="-13"/>
        </w:rPr>
        <w:t xml:space="preserve"> </w:t>
      </w:r>
      <w:r w:rsidRPr="005471D6">
        <w:t>pratiche.</w:t>
      </w:r>
    </w:p>
    <w:p w:rsidR="005471D6" w:rsidRPr="005471D6" w:rsidRDefault="005471D6" w:rsidP="005471D6">
      <w:pPr>
        <w:spacing w:after="120"/>
        <w:ind w:right="151"/>
        <w:jc w:val="both"/>
      </w:pPr>
      <w:r w:rsidRPr="005471D6">
        <w:lastRenderedPageBreak/>
        <w:t>“</w:t>
      </w:r>
      <w:r w:rsidRPr="005471D6">
        <w:rPr>
          <w:u w:color="000000"/>
        </w:rPr>
        <w:t>Abilità</w:t>
      </w:r>
      <w:r w:rsidRPr="005471D6">
        <w:t>”,</w:t>
      </w:r>
      <w:r w:rsidRPr="005471D6">
        <w:rPr>
          <w:spacing w:val="14"/>
        </w:rPr>
        <w:t xml:space="preserve"> </w:t>
      </w:r>
      <w:r w:rsidRPr="005471D6">
        <w:t>indicano</w:t>
      </w:r>
      <w:r w:rsidRPr="005471D6">
        <w:rPr>
          <w:spacing w:val="13"/>
        </w:rPr>
        <w:t xml:space="preserve"> </w:t>
      </w:r>
      <w:r w:rsidRPr="005471D6">
        <w:t>le</w:t>
      </w:r>
      <w:r w:rsidRPr="005471D6">
        <w:rPr>
          <w:spacing w:val="12"/>
        </w:rPr>
        <w:t xml:space="preserve"> </w:t>
      </w:r>
      <w:r w:rsidRPr="005471D6">
        <w:t>capacità</w:t>
      </w:r>
      <w:r w:rsidRPr="005471D6">
        <w:rPr>
          <w:spacing w:val="12"/>
        </w:rPr>
        <w:t xml:space="preserve"> </w:t>
      </w:r>
      <w:r w:rsidRPr="005471D6">
        <w:t>di</w:t>
      </w:r>
      <w:r w:rsidRPr="005471D6">
        <w:rPr>
          <w:spacing w:val="11"/>
        </w:rPr>
        <w:t xml:space="preserve"> </w:t>
      </w:r>
      <w:r w:rsidRPr="005471D6">
        <w:t>applicare</w:t>
      </w:r>
      <w:r w:rsidRPr="005471D6">
        <w:rPr>
          <w:spacing w:val="12"/>
        </w:rPr>
        <w:t xml:space="preserve"> </w:t>
      </w:r>
      <w:r w:rsidRPr="005471D6">
        <w:t>conoscenze</w:t>
      </w:r>
      <w:r w:rsidRPr="005471D6">
        <w:rPr>
          <w:spacing w:val="14"/>
        </w:rPr>
        <w:t xml:space="preserve"> </w:t>
      </w:r>
      <w:r w:rsidRPr="005471D6">
        <w:t>e</w:t>
      </w:r>
      <w:r w:rsidRPr="005471D6">
        <w:rPr>
          <w:spacing w:val="12"/>
        </w:rPr>
        <w:t xml:space="preserve"> </w:t>
      </w:r>
      <w:r w:rsidRPr="005471D6">
        <w:t>di</w:t>
      </w:r>
      <w:r w:rsidRPr="005471D6">
        <w:rPr>
          <w:spacing w:val="11"/>
        </w:rPr>
        <w:t xml:space="preserve"> </w:t>
      </w:r>
      <w:r w:rsidRPr="005471D6">
        <w:t>usare</w:t>
      </w:r>
      <w:r w:rsidRPr="005471D6">
        <w:rPr>
          <w:spacing w:val="12"/>
        </w:rPr>
        <w:t xml:space="preserve"> </w:t>
      </w:r>
      <w:r w:rsidRPr="005471D6">
        <w:t>know-how</w:t>
      </w:r>
      <w:r w:rsidRPr="005471D6">
        <w:rPr>
          <w:spacing w:val="9"/>
        </w:rPr>
        <w:t xml:space="preserve"> </w:t>
      </w:r>
      <w:r w:rsidRPr="005471D6">
        <w:t>per</w:t>
      </w:r>
      <w:r w:rsidRPr="005471D6">
        <w:rPr>
          <w:spacing w:val="12"/>
        </w:rPr>
        <w:t xml:space="preserve"> </w:t>
      </w:r>
      <w:r w:rsidRPr="005471D6">
        <w:t>portare</w:t>
      </w:r>
      <w:r w:rsidRPr="005471D6">
        <w:rPr>
          <w:spacing w:val="12"/>
        </w:rPr>
        <w:t xml:space="preserve"> </w:t>
      </w:r>
      <w:r w:rsidRPr="005471D6">
        <w:t>a</w:t>
      </w:r>
      <w:r w:rsidRPr="005471D6">
        <w:rPr>
          <w:spacing w:val="12"/>
        </w:rPr>
        <w:t xml:space="preserve"> </w:t>
      </w:r>
      <w:r w:rsidRPr="005471D6">
        <w:t>termine</w:t>
      </w:r>
      <w:r w:rsidRPr="005471D6">
        <w:rPr>
          <w:spacing w:val="12"/>
        </w:rPr>
        <w:t xml:space="preserve"> </w:t>
      </w:r>
      <w:r w:rsidRPr="005471D6">
        <w:t>compiti</w:t>
      </w:r>
      <w:r w:rsidRPr="005471D6">
        <w:rPr>
          <w:spacing w:val="11"/>
        </w:rPr>
        <w:t xml:space="preserve"> </w:t>
      </w:r>
      <w:r w:rsidRPr="005471D6">
        <w:t>e</w:t>
      </w:r>
      <w:r w:rsidRPr="005471D6">
        <w:rPr>
          <w:spacing w:val="14"/>
        </w:rPr>
        <w:t xml:space="preserve"> </w:t>
      </w:r>
      <w:r w:rsidRPr="005471D6">
        <w:t>risolvere</w:t>
      </w:r>
      <w:r w:rsidRPr="005471D6">
        <w:rPr>
          <w:w w:val="99"/>
        </w:rPr>
        <w:t xml:space="preserve"> </w:t>
      </w:r>
      <w:r w:rsidRPr="005471D6">
        <w:t xml:space="preserve">problemi; le abilità sono descritte come cognitive (uso del pensiero logico, intuitivo e creativo) </w:t>
      </w:r>
      <w:proofErr w:type="gramStart"/>
      <w:r w:rsidRPr="005471D6">
        <w:t>e  pratiche</w:t>
      </w:r>
      <w:proofErr w:type="gramEnd"/>
      <w:r w:rsidRPr="005471D6">
        <w:rPr>
          <w:spacing w:val="14"/>
        </w:rPr>
        <w:t xml:space="preserve"> </w:t>
      </w:r>
      <w:r w:rsidRPr="005471D6">
        <w:t>(che</w:t>
      </w:r>
      <w:r w:rsidRPr="005471D6">
        <w:rPr>
          <w:w w:val="99"/>
        </w:rPr>
        <w:t xml:space="preserve"> </w:t>
      </w:r>
      <w:r w:rsidRPr="005471D6">
        <w:t>implicano</w:t>
      </w:r>
      <w:r w:rsidRPr="005471D6">
        <w:rPr>
          <w:spacing w:val="-5"/>
        </w:rPr>
        <w:t xml:space="preserve"> </w:t>
      </w:r>
      <w:r w:rsidRPr="005471D6">
        <w:t>l’abilità</w:t>
      </w:r>
      <w:r w:rsidRPr="005471D6">
        <w:rPr>
          <w:spacing w:val="-4"/>
        </w:rPr>
        <w:t xml:space="preserve"> </w:t>
      </w:r>
      <w:r w:rsidRPr="005471D6">
        <w:t>manuale</w:t>
      </w:r>
      <w:r w:rsidRPr="005471D6">
        <w:rPr>
          <w:spacing w:val="-6"/>
        </w:rPr>
        <w:t xml:space="preserve"> </w:t>
      </w:r>
      <w:r w:rsidRPr="005471D6">
        <w:t>e</w:t>
      </w:r>
      <w:r w:rsidRPr="005471D6">
        <w:rPr>
          <w:spacing w:val="-6"/>
        </w:rPr>
        <w:t xml:space="preserve"> </w:t>
      </w:r>
      <w:r w:rsidRPr="005471D6">
        <w:t>l’uso</w:t>
      </w:r>
      <w:r w:rsidRPr="005471D6">
        <w:rPr>
          <w:spacing w:val="-5"/>
        </w:rPr>
        <w:t xml:space="preserve"> </w:t>
      </w:r>
      <w:r w:rsidRPr="005471D6">
        <w:t>di</w:t>
      </w:r>
      <w:r w:rsidRPr="005471D6">
        <w:rPr>
          <w:spacing w:val="-4"/>
        </w:rPr>
        <w:t xml:space="preserve"> </w:t>
      </w:r>
      <w:r w:rsidRPr="005471D6">
        <w:t>metodi,</w:t>
      </w:r>
      <w:r w:rsidRPr="005471D6">
        <w:rPr>
          <w:spacing w:val="-4"/>
        </w:rPr>
        <w:t xml:space="preserve"> </w:t>
      </w:r>
      <w:r w:rsidRPr="005471D6">
        <w:t>materiali,</w:t>
      </w:r>
      <w:r w:rsidRPr="005471D6">
        <w:rPr>
          <w:spacing w:val="-5"/>
        </w:rPr>
        <w:t xml:space="preserve"> </w:t>
      </w:r>
      <w:r w:rsidRPr="005471D6">
        <w:t>strumenti).</w:t>
      </w:r>
    </w:p>
    <w:p w:rsidR="005471D6" w:rsidRPr="005471D6" w:rsidRDefault="005471D6" w:rsidP="005471D6">
      <w:pPr>
        <w:spacing w:after="120"/>
        <w:ind w:right="152"/>
        <w:jc w:val="both"/>
      </w:pPr>
      <w:r w:rsidRPr="005471D6">
        <w:t>“</w:t>
      </w:r>
      <w:r w:rsidRPr="005471D6">
        <w:rPr>
          <w:u w:color="000000"/>
        </w:rPr>
        <w:t>Competenze</w:t>
      </w:r>
      <w:r w:rsidRPr="005471D6">
        <w:t>”</w:t>
      </w:r>
      <w:r w:rsidRPr="005471D6">
        <w:rPr>
          <w:spacing w:val="25"/>
        </w:rPr>
        <w:t xml:space="preserve"> </w:t>
      </w:r>
      <w:r w:rsidRPr="005471D6">
        <w:t>indicano</w:t>
      </w:r>
      <w:r w:rsidRPr="005471D6">
        <w:rPr>
          <w:spacing w:val="26"/>
        </w:rPr>
        <w:t xml:space="preserve"> </w:t>
      </w:r>
      <w:r w:rsidRPr="005471D6">
        <w:t>la</w:t>
      </w:r>
      <w:r w:rsidRPr="005471D6">
        <w:rPr>
          <w:spacing w:val="27"/>
        </w:rPr>
        <w:t xml:space="preserve"> </w:t>
      </w:r>
      <w:r w:rsidRPr="005471D6">
        <w:t>comprovata</w:t>
      </w:r>
      <w:r w:rsidRPr="005471D6">
        <w:rPr>
          <w:spacing w:val="25"/>
        </w:rPr>
        <w:t xml:space="preserve"> </w:t>
      </w:r>
      <w:r w:rsidRPr="005471D6">
        <w:t>capacità</w:t>
      </w:r>
      <w:r w:rsidRPr="005471D6">
        <w:rPr>
          <w:spacing w:val="25"/>
        </w:rPr>
        <w:t xml:space="preserve"> </w:t>
      </w:r>
      <w:r w:rsidRPr="005471D6">
        <w:t>di</w:t>
      </w:r>
      <w:r w:rsidRPr="005471D6">
        <w:rPr>
          <w:spacing w:val="27"/>
        </w:rPr>
        <w:t xml:space="preserve"> </w:t>
      </w:r>
      <w:r w:rsidRPr="005471D6">
        <w:t>usare</w:t>
      </w:r>
      <w:r w:rsidRPr="005471D6">
        <w:rPr>
          <w:spacing w:val="25"/>
        </w:rPr>
        <w:t xml:space="preserve"> </w:t>
      </w:r>
      <w:r w:rsidRPr="005471D6">
        <w:t>conoscenze,</w:t>
      </w:r>
      <w:r w:rsidRPr="005471D6">
        <w:rPr>
          <w:spacing w:val="26"/>
        </w:rPr>
        <w:t xml:space="preserve"> </w:t>
      </w:r>
      <w:r w:rsidRPr="005471D6">
        <w:t>abilità</w:t>
      </w:r>
      <w:r w:rsidRPr="005471D6">
        <w:rPr>
          <w:spacing w:val="25"/>
        </w:rPr>
        <w:t xml:space="preserve"> </w:t>
      </w:r>
      <w:r w:rsidRPr="005471D6">
        <w:t>e</w:t>
      </w:r>
      <w:r w:rsidRPr="005471D6">
        <w:rPr>
          <w:spacing w:val="25"/>
        </w:rPr>
        <w:t xml:space="preserve"> </w:t>
      </w:r>
      <w:r w:rsidRPr="005471D6">
        <w:t>capacità</w:t>
      </w:r>
      <w:r w:rsidRPr="005471D6">
        <w:rPr>
          <w:spacing w:val="25"/>
        </w:rPr>
        <w:t xml:space="preserve"> </w:t>
      </w:r>
      <w:r w:rsidRPr="005471D6">
        <w:t>personali,</w:t>
      </w:r>
      <w:r w:rsidRPr="005471D6">
        <w:rPr>
          <w:spacing w:val="26"/>
        </w:rPr>
        <w:t xml:space="preserve"> </w:t>
      </w:r>
      <w:r w:rsidRPr="005471D6">
        <w:t>sociali</w:t>
      </w:r>
      <w:r w:rsidRPr="005471D6">
        <w:rPr>
          <w:spacing w:val="25"/>
        </w:rPr>
        <w:t xml:space="preserve"> </w:t>
      </w:r>
      <w:r w:rsidRPr="005471D6">
        <w:t>e/o</w:t>
      </w:r>
      <w:r w:rsidRPr="005471D6">
        <w:rPr>
          <w:w w:val="99"/>
        </w:rPr>
        <w:t xml:space="preserve"> </w:t>
      </w:r>
      <w:r w:rsidRPr="005471D6">
        <w:t>metodologiche,</w:t>
      </w:r>
      <w:r w:rsidRPr="005471D6">
        <w:rPr>
          <w:spacing w:val="25"/>
        </w:rPr>
        <w:t xml:space="preserve"> </w:t>
      </w:r>
      <w:r w:rsidRPr="005471D6">
        <w:t>in</w:t>
      </w:r>
      <w:r w:rsidRPr="005471D6">
        <w:rPr>
          <w:spacing w:val="24"/>
        </w:rPr>
        <w:t xml:space="preserve"> </w:t>
      </w:r>
      <w:r w:rsidRPr="005471D6">
        <w:t>situazioni</w:t>
      </w:r>
      <w:r w:rsidRPr="005471D6">
        <w:rPr>
          <w:spacing w:val="27"/>
        </w:rPr>
        <w:t xml:space="preserve"> </w:t>
      </w:r>
      <w:r w:rsidRPr="005471D6">
        <w:t>di</w:t>
      </w:r>
      <w:r w:rsidRPr="005471D6">
        <w:rPr>
          <w:spacing w:val="25"/>
        </w:rPr>
        <w:t xml:space="preserve"> </w:t>
      </w:r>
      <w:r w:rsidRPr="005471D6">
        <w:t>lavoro</w:t>
      </w:r>
      <w:r w:rsidRPr="005471D6">
        <w:rPr>
          <w:spacing w:val="26"/>
        </w:rPr>
        <w:t xml:space="preserve"> </w:t>
      </w:r>
      <w:r w:rsidRPr="005471D6">
        <w:t>o</w:t>
      </w:r>
      <w:r w:rsidRPr="005471D6">
        <w:rPr>
          <w:spacing w:val="26"/>
        </w:rPr>
        <w:t xml:space="preserve"> </w:t>
      </w:r>
      <w:r w:rsidRPr="005471D6">
        <w:t>di</w:t>
      </w:r>
      <w:r w:rsidRPr="005471D6">
        <w:rPr>
          <w:spacing w:val="25"/>
        </w:rPr>
        <w:t xml:space="preserve"> </w:t>
      </w:r>
      <w:r w:rsidRPr="005471D6">
        <w:t>studio</w:t>
      </w:r>
      <w:r w:rsidRPr="005471D6">
        <w:rPr>
          <w:spacing w:val="26"/>
        </w:rPr>
        <w:t xml:space="preserve"> </w:t>
      </w:r>
      <w:r w:rsidRPr="005471D6">
        <w:t>e</w:t>
      </w:r>
      <w:r w:rsidRPr="005471D6">
        <w:rPr>
          <w:spacing w:val="25"/>
        </w:rPr>
        <w:t xml:space="preserve"> </w:t>
      </w:r>
      <w:r w:rsidRPr="005471D6">
        <w:t>nello</w:t>
      </w:r>
      <w:r w:rsidRPr="005471D6">
        <w:rPr>
          <w:spacing w:val="28"/>
        </w:rPr>
        <w:t xml:space="preserve"> </w:t>
      </w:r>
      <w:r w:rsidRPr="005471D6">
        <w:t>sviluppo</w:t>
      </w:r>
      <w:r w:rsidRPr="005471D6">
        <w:rPr>
          <w:spacing w:val="26"/>
        </w:rPr>
        <w:t xml:space="preserve"> </w:t>
      </w:r>
      <w:r w:rsidRPr="005471D6">
        <w:t>professionale</w:t>
      </w:r>
      <w:r w:rsidRPr="005471D6">
        <w:rPr>
          <w:spacing w:val="25"/>
        </w:rPr>
        <w:t xml:space="preserve"> </w:t>
      </w:r>
      <w:r w:rsidRPr="005471D6">
        <w:t>e/o</w:t>
      </w:r>
      <w:r w:rsidRPr="005471D6">
        <w:rPr>
          <w:spacing w:val="26"/>
        </w:rPr>
        <w:t xml:space="preserve"> </w:t>
      </w:r>
      <w:r w:rsidRPr="005471D6">
        <w:t>personale;</w:t>
      </w:r>
      <w:r w:rsidRPr="005471D6">
        <w:rPr>
          <w:spacing w:val="25"/>
        </w:rPr>
        <w:t xml:space="preserve"> </w:t>
      </w:r>
      <w:r w:rsidRPr="005471D6">
        <w:t>le</w:t>
      </w:r>
      <w:r w:rsidRPr="005471D6">
        <w:rPr>
          <w:spacing w:val="25"/>
        </w:rPr>
        <w:t xml:space="preserve"> </w:t>
      </w:r>
      <w:r w:rsidRPr="005471D6">
        <w:t>competenze</w:t>
      </w:r>
      <w:r w:rsidRPr="005471D6">
        <w:rPr>
          <w:spacing w:val="25"/>
        </w:rPr>
        <w:t xml:space="preserve"> </w:t>
      </w:r>
      <w:r w:rsidRPr="005471D6">
        <w:t>sono</w:t>
      </w:r>
      <w:r w:rsidRPr="005471D6">
        <w:rPr>
          <w:w w:val="99"/>
        </w:rPr>
        <w:t xml:space="preserve"> </w:t>
      </w:r>
      <w:r w:rsidRPr="005471D6">
        <w:t>descritte in termine di responsabilità e</w:t>
      </w:r>
      <w:r w:rsidRPr="005471D6">
        <w:rPr>
          <w:spacing w:val="-29"/>
        </w:rPr>
        <w:t xml:space="preserve"> </w:t>
      </w:r>
      <w:r w:rsidRPr="005471D6">
        <w:t>autonomia.</w:t>
      </w:r>
    </w:p>
    <w:p w:rsidR="005471D6" w:rsidRPr="005471D6" w:rsidRDefault="005471D6" w:rsidP="005471D6">
      <w:pPr>
        <w:spacing w:before="4"/>
        <w:rPr>
          <w:rFonts w:ascii="Times New Roman" w:hAnsi="Times New Roman"/>
        </w:rPr>
      </w:pPr>
    </w:p>
    <w:p w:rsidR="005471D6" w:rsidRPr="005471D6" w:rsidRDefault="005471D6" w:rsidP="005471D6">
      <w:pPr>
        <w:spacing w:before="23"/>
        <w:ind w:left="232"/>
        <w:jc w:val="center"/>
        <w:rPr>
          <w:rFonts w:ascii="Times New Roman"/>
          <w:sz w:val="28"/>
          <w:szCs w:val="28"/>
        </w:rPr>
      </w:pPr>
      <w:r w:rsidRPr="005471D6">
        <w:rPr>
          <w:rFonts w:ascii="Times New Roman"/>
          <w:sz w:val="28"/>
          <w:szCs w:val="28"/>
        </w:rPr>
        <w:t>Asse dei linguaggi secondo biennio</w:t>
      </w:r>
    </w:p>
    <w:p w:rsidR="005471D6" w:rsidRPr="005471D6" w:rsidRDefault="005471D6" w:rsidP="005471D6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/>
          <w:sz w:val="24"/>
          <w:szCs w:val="24"/>
          <w:lang w:val="en-US"/>
        </w:rPr>
      </w:pPr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</w:t>
      </w:r>
      <w:proofErr w:type="gram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( </w:t>
      </w:r>
      <w:proofErr w:type="spell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Italiano</w:t>
      </w:r>
      <w:proofErr w:type="spellEnd"/>
      <w:proofErr w:type="gramEnd"/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-Latino- Greco </w:t>
      </w:r>
      <w:proofErr w:type="spell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Lingue</w:t>
      </w:r>
      <w:proofErr w:type="spellEnd"/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straniere</w:t>
      </w:r>
      <w:proofErr w:type="spellEnd"/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Linguaggi</w:t>
      </w:r>
      <w:proofErr w:type="spellEnd"/>
      <w:r w:rsidRPr="005471D6">
        <w:rPr>
          <w:rFonts w:ascii="Times New Roman" w:eastAsia="Times New Roman" w:hAnsi="Times New Roman"/>
          <w:sz w:val="24"/>
          <w:szCs w:val="24"/>
          <w:lang w:val="en-US"/>
        </w:rPr>
        <w:t xml:space="preserve"> non </w:t>
      </w:r>
      <w:proofErr w:type="spellStart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verbali</w:t>
      </w:r>
      <w:proofErr w:type="spellEnd"/>
      <w:r w:rsidRPr="005471D6">
        <w:rPr>
          <w:rFonts w:ascii="Times New Roman" w:eastAsia="Times New Roman" w:hAnsi="Times New Roman"/>
          <w:sz w:val="24"/>
          <w:szCs w:val="24"/>
          <w:lang w:val="en-US"/>
        </w:rPr>
        <w:t>-)</w:t>
      </w: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3263"/>
        <w:gridCol w:w="3263"/>
        <w:gridCol w:w="3262"/>
      </w:tblGrid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jc w:val="both"/>
              <w:outlineLvl w:val="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471D6">
              <w:rPr>
                <w:rFonts w:ascii="Times New Roman" w:eastAsia="Times New Roman" w:hAnsi="Times New Roman"/>
                <w:lang w:val="en-US"/>
              </w:rPr>
              <w:t>Competenze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jc w:val="both"/>
              <w:outlineLvl w:val="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471D6">
              <w:rPr>
                <w:rFonts w:ascii="Times New Roman" w:eastAsia="Times New Roman" w:hAnsi="Times New Roman"/>
                <w:lang w:val="en-US"/>
              </w:rPr>
              <w:t>Conoscenze</w:t>
            </w:r>
            <w:proofErr w:type="spellEnd"/>
            <w:r w:rsidRPr="005471D6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jc w:val="both"/>
              <w:outlineLvl w:val="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5471D6">
              <w:rPr>
                <w:rFonts w:ascii="Times New Roman" w:eastAsia="Times New Roman" w:hAnsi="Times New Roman"/>
                <w:lang w:val="en-US"/>
              </w:rPr>
              <w:t>Abilità</w:t>
            </w:r>
            <w:proofErr w:type="spellEnd"/>
          </w:p>
        </w:tc>
      </w:tr>
      <w:tr w:rsidR="005471D6" w:rsidRPr="005471D6" w:rsidTr="00A301D1">
        <w:trPr>
          <w:trHeight w:val="4464"/>
        </w:trPr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194"/>
                <w:tab w:val="left" w:pos="2745"/>
              </w:tabs>
              <w:ind w:left="194" w:right="586" w:hanging="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Utilizzare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patrimonio</w:t>
            </w:r>
            <w:proofErr w:type="spellEnd"/>
            <w:proofErr w:type="gram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lessicale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espressivo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lingua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adeguandolo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comunicativi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letterario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tecnologico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professionale</w:t>
            </w:r>
            <w:proofErr w:type="spellEnd"/>
          </w:p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left="388" w:right="5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left="388" w:right="5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diverse</w:t>
            </w:r>
            <w:r w:rsidRPr="005471D6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funzioni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ind w:left="267"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Tecniche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dizionario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Pr="005471D6">
              <w:rPr>
                <w:rFonts w:ascii="Times New Roman" w:hAnsi="Times New Roman" w:cs="Times New Roman"/>
                <w:spacing w:val="-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livelli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riferimento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linguaggi</w:t>
            </w:r>
            <w:proofErr w:type="spellEnd"/>
            <w:r w:rsidRPr="005471D6">
              <w:rPr>
                <w:rFonts w:ascii="Times New Roman" w:hAnsi="Times New Roman" w:cs="Times New Roman"/>
                <w:spacing w:val="-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settoriali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fondamentale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</w:t>
            </w:r>
            <w:r w:rsidRPr="005471D6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contesti</w:t>
            </w:r>
            <w:proofErr w:type="spellEnd"/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formali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471D6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informali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253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lavoro</w:t>
            </w:r>
            <w:proofErr w:type="spellEnd"/>
            <w:r w:rsidRPr="005471D6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cooperativo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Struttura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organizzazione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discorso</w:t>
            </w:r>
            <w:proofErr w:type="spellEnd"/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narrativo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descrittivo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espositivo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471D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argomentativo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Saper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utilizzare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comunicativi</w:t>
            </w:r>
            <w:proofErr w:type="spellEnd"/>
            <w:r w:rsidRPr="005471D6">
              <w:rPr>
                <w:rFonts w:ascii="Times New Roman" w:hAnsi="Times New Roman" w:cs="Times New Roman"/>
                <w:spacing w:val="-30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hAnsi="Times New Roman" w:cs="Times New Roman"/>
                <w:spacing w:val="-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98"/>
              </w:tabs>
              <w:ind w:left="240" w:right="586" w:hanging="135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Saper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attingere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dai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dizionari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maggior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numero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</w:t>
            </w:r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informazioni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sull’uso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lingua.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Affrontare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molteplici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situazioni</w:t>
            </w:r>
            <w:proofErr w:type="spellEnd"/>
            <w:r w:rsidRPr="005471D6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comunicative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scambiando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</w:t>
            </w:r>
            <w:r w:rsidRPr="005471D6">
              <w:rPr>
                <w:rFonts w:ascii="Times New Roman" w:hAnsi="Times New Roman" w:cs="Times New Roman"/>
                <w:spacing w:val="-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esprimere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proprio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</w:t>
            </w:r>
            <w:r w:rsidRPr="005471D6">
              <w:rPr>
                <w:rFonts w:ascii="Times New Roman" w:hAnsi="Times New Roman" w:cs="Times New Roman"/>
                <w:spacing w:val="-18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Raccogliere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strutturare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modo</w:t>
            </w:r>
            <w:proofErr w:type="spellEnd"/>
            <w:r w:rsidRPr="005471D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cooperativo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Intessere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tramite</w:t>
            </w:r>
            <w:proofErr w:type="spellEnd"/>
            <w:r w:rsidRPr="005471D6">
              <w:rPr>
                <w:rFonts w:ascii="Times New Roman" w:hAnsi="Times New Roman" w:cs="Times New Roman"/>
                <w:spacing w:val="-2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precise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argomentazioni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carattere</w:t>
            </w:r>
            <w:proofErr w:type="spellEnd"/>
            <w:r w:rsidRPr="005471D6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dialogico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right="5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Analizzare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interpretare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scritti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vario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tipo</w:t>
            </w:r>
            <w:proofErr w:type="spellEnd"/>
          </w:p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left="388" w:right="58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Strutture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sintattiche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semantiche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lingua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rilevate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nell’uso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nei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varia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tipologia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Elementi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essenziali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storia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lingua,</w:t>
            </w:r>
            <w:r w:rsidRPr="005471D6">
              <w:rPr>
                <w:rFonts w:ascii="Times New Roman" w:eastAsia="Arial" w:hAnsi="Times New Roman" w:cs="Times New Roman"/>
                <w:spacing w:val="-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prosodia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</w:t>
            </w:r>
            <w:r w:rsidRPr="005471D6">
              <w:rPr>
                <w:rFonts w:ascii="Times New Roman" w:eastAsia="Arial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stilistica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.</w:t>
            </w:r>
          </w:p>
          <w:p w:rsidR="005471D6" w:rsidRPr="005471D6" w:rsidRDefault="005471D6" w:rsidP="005471D6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107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Padroneggiare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strutture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lingua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presenti</w:t>
            </w:r>
            <w:proofErr w:type="spellEnd"/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specialistici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Sviluppare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riflessione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sulla</w:t>
            </w:r>
            <w:proofErr w:type="spellEnd"/>
            <w:r w:rsidRPr="005471D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lingua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Collocare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contesto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letterario</w:t>
            </w:r>
            <w:proofErr w:type="spellEnd"/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riferimento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Produrre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vario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tipo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informative e</w:t>
            </w:r>
            <w:r w:rsidRPr="005471D6">
              <w:rPr>
                <w:rFonts w:ascii="Times New Roman" w:hAnsi="Times New Roman" w:cs="Times New Roman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documentali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Struttura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un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scritto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analisi</w:t>
            </w:r>
            <w:proofErr w:type="spellEnd"/>
            <w:r w:rsidRPr="005471D6">
              <w:rPr>
                <w:rFonts w:ascii="Times New Roman" w:hAnsi="Times New Roman" w:cs="Times New Roman"/>
                <w:spacing w:val="-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stilistica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produzione</w:t>
            </w:r>
            <w:proofErr w:type="spellEnd"/>
            <w:r w:rsidRPr="005471D6">
              <w:rPr>
                <w:rFonts w:ascii="Times New Roman" w:hAnsi="Times New Roman" w:cs="Times New Roman"/>
                <w:spacing w:val="-1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scritta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Pratica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scrittura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un’ampia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varietà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</w:t>
            </w:r>
            <w:r w:rsidRPr="005471D6">
              <w:rPr>
                <w:rFonts w:ascii="Times New Roman" w:eastAsia="Arial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Utilizzare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5471D6">
              <w:rPr>
                <w:rFonts w:ascii="Times New Roman" w:hAnsi="Times New Roman" w:cs="Times New Roman"/>
                <w:spacing w:val="-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scritti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Prendere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appunti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redigere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sintesi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1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Produrre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adeguata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complessità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</w:t>
            </w:r>
            <w:r w:rsidRPr="005471D6">
              <w:rPr>
                <w:rFonts w:ascii="Times New Roman" w:hAnsi="Times New Roman" w:cs="Times New Roman"/>
                <w:spacing w:val="-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5471D6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destinatari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ind w:right="411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lastRenderedPageBreak/>
              <w:t>Padroneggiare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straniere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interagire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ambiti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contesti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per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comprendere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gli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aspetti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significativi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civiltà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degli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altri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paesi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prospettiva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interculturale</w:t>
            </w:r>
            <w:proofErr w:type="spellEnd"/>
          </w:p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left="388" w:right="586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Grammatica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frase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del</w:t>
            </w:r>
            <w:r w:rsidRPr="005471D6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comunicativi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coerente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messaggi</w:t>
            </w:r>
            <w:proofErr w:type="spellEnd"/>
            <w:r w:rsidRPr="005471D6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ascoltati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dizionario</w:t>
            </w:r>
            <w:proofErr w:type="spellEnd"/>
            <w:r w:rsidRPr="005471D6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bilingue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Struttura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un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scritto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meccanismi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</w:t>
            </w:r>
            <w:r w:rsidRPr="005471D6">
              <w:rPr>
                <w:rFonts w:ascii="Times New Roman" w:hAnsi="Times New Roman"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coesione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coerenza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organizzazione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 w:rsidRPr="005471D6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generi</w:t>
            </w:r>
            <w:proofErr w:type="spellEnd"/>
            <w:r w:rsidRPr="005471D6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testuali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Risorse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multimediali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l’apprendimento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lingue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Utilizzare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funzioni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linguistico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-</w:t>
            </w:r>
            <w:r w:rsidRPr="005471D6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comunicative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riferite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livello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B1 del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Quadro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Comune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</w:t>
            </w:r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riferimento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europeo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lingue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5471D6">
              <w:rPr>
                <w:rFonts w:ascii="Times New Roman" w:eastAsia="Arial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Comprendere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in 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modo</w:t>
            </w:r>
            <w:proofErr w:type="spellEnd"/>
            <w:proofErr w:type="gram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globale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 e 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dettagliato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messaggi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orali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scritti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tipologia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attraverso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media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Ricercare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comprendere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informazioni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all’interno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scritti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 e</w:t>
            </w:r>
            <w:proofErr w:type="gram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orali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di</w:t>
            </w:r>
          </w:p>
          <w:p w:rsidR="005471D6" w:rsidRPr="005471D6" w:rsidRDefault="005471D6" w:rsidP="005471D6">
            <w:pPr>
              <w:widowControl w:val="0"/>
              <w:ind w:left="82" w:right="185"/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interesse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sociale,culturale</w:t>
            </w:r>
            <w:proofErr w:type="spellEnd"/>
            <w:proofErr w:type="gram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Produrre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tipologie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scritti</w:t>
            </w:r>
            <w:proofErr w:type="spellEnd"/>
            <w:r w:rsidRPr="005471D6">
              <w:rPr>
                <w:rFonts w:ascii="Times New Roman" w:hAnsi="Times New Roman"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diverso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interesse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sociale,culturale</w:t>
            </w:r>
            <w:proofErr w:type="spellEnd"/>
            <w:proofErr w:type="gram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professionale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Utilizzare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supporti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multimediali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per</w:t>
            </w:r>
            <w:r w:rsidRPr="005471D6">
              <w:rPr>
                <w:rFonts w:ascii="Times New Roman" w:eastAsia="Arial" w:hAnsi="Times New Roman" w:cs="Times New Roman"/>
                <w:spacing w:val="-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l’apprendimento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lingue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Fruire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consapevolmente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patrimonio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fini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tutela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valorizzazione</w:t>
            </w:r>
            <w:proofErr w:type="spellEnd"/>
          </w:p>
          <w:p w:rsidR="005471D6" w:rsidRPr="005471D6" w:rsidRDefault="005471D6" w:rsidP="005471D6">
            <w:pPr>
              <w:widowControl w:val="0"/>
              <w:ind w:left="388" w:right="411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archeologici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Organizzazione</w:t>
            </w:r>
            <w:proofErr w:type="spellEnd"/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funzionamento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musei</w:t>
            </w:r>
            <w:proofErr w:type="spellEnd"/>
            <w:r w:rsidRPr="005471D6">
              <w:rPr>
                <w:rFonts w:ascii="Times New Roman" w:hAnsi="Times New Roman" w:cs="Times New Roman"/>
                <w:spacing w:val="-2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diverse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tipologie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forme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espressive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visive, audio – visive e</w:t>
            </w:r>
            <w:r w:rsidRPr="005471D6">
              <w:rPr>
                <w:rFonts w:ascii="Times New Roman" w:eastAsia="Arial" w:hAnsi="Times New Roman" w:cs="Times New Roman"/>
                <w:spacing w:val="-2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multimediali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Lineamenti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storici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principali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fenomeni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29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in</w:t>
            </w:r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Italia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in Europa dal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medioevo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all’unificazione</w:t>
            </w:r>
            <w:proofErr w:type="spellEnd"/>
            <w:r w:rsidRPr="005471D6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nazionale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Saper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riconoscere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siti</w:t>
            </w:r>
            <w:proofErr w:type="spellEnd"/>
            <w:r w:rsidRPr="005471D6">
              <w:rPr>
                <w:rFonts w:ascii="Times New Roman" w:hAnsi="Times New Roman" w:cs="Times New Roman"/>
                <w:spacing w:val="-2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archeologici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monumenti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471D6">
              <w:rPr>
                <w:rFonts w:ascii="Times New Roman" w:hAnsi="Times New Roman" w:cs="Times New Roman"/>
                <w:spacing w:val="3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musei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Riconoscere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le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potenzialità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 w:rsidRPr="005471D6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ambientali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</w:t>
            </w:r>
            <w:r w:rsidRPr="005471D6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territorio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Distinguere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caratteri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hAnsi="Times New Roman" w:cs="Times New Roman"/>
                <w:spacing w:val="-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rapportandoli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epoche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agli</w:t>
            </w:r>
            <w:proofErr w:type="spellEnd"/>
            <w:r w:rsidRPr="005471D6">
              <w:rPr>
                <w:rFonts w:ascii="Times New Roman" w:hAnsi="Times New Roman" w:cs="Times New Roman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autori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Orientarsi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quadro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produzione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mondiale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Riconoscere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linee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fondamentali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storia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letteraria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nazionale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con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riferimento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all’evoluzione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scientifica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tecnologica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Il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quadro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letteraria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storica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scientifica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che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caratterizza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l’identità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: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dalle</w:t>
            </w:r>
            <w:proofErr w:type="spellEnd"/>
            <w:proofErr w:type="gram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origini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all’unificazione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nazionale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Contesto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storico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riferimento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autori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opere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Lettura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lastRenderedPageBreak/>
              <w:t>autori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fondamentali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Orientamenti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critica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letteraria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artistica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Relazione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tra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contesto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.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jc w:val="both"/>
              <w:outlineLvl w:val="1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Relazione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tra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testo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autore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lettore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Sapersi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orientare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sviluppo</w:t>
            </w:r>
            <w:proofErr w:type="spellEnd"/>
            <w:r w:rsidRPr="005471D6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civiltà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artistico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letteraria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relazione</w:t>
            </w:r>
            <w:proofErr w:type="spellEnd"/>
            <w:r w:rsidRPr="005471D6">
              <w:rPr>
                <w:rFonts w:ascii="Times New Roman" w:hAnsi="Times New Roman"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condizioni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tecnico-scientifiche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Contestualizzare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storicamente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Pr="005471D6">
              <w:rPr>
                <w:rFonts w:ascii="Times New Roman" w:hAnsi="Times New Roman" w:cs="Times New Roman"/>
                <w:spacing w:val="-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geograficamente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letterari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5471D6">
              <w:rPr>
                <w:rFonts w:ascii="Times New Roman" w:hAnsi="Times New Roman" w:cs="Times New Roman"/>
                <w:spacing w:val="-1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Esporre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contenuti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argomentazioni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testi</w:t>
            </w:r>
            <w:proofErr w:type="spellEnd"/>
            <w:r w:rsidRPr="005471D6">
              <w:rPr>
                <w:rFonts w:cs="Times New Roman"/>
                <w:spacing w:val="-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della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tradizione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letteraria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artistica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cs="Times New Roman"/>
                <w:spacing w:val="-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formulando</w:t>
            </w:r>
            <w:proofErr w:type="spellEnd"/>
            <w:r w:rsidRPr="005471D6">
              <w:rPr>
                <w:rFonts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anche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motivati</w:t>
            </w:r>
            <w:proofErr w:type="spellEnd"/>
            <w:r w:rsidRPr="005471D6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giudizi</w:t>
            </w:r>
            <w:proofErr w:type="spellEnd"/>
            <w:r w:rsidRPr="005471D6">
              <w:rPr>
                <w:rFonts w:cs="Times New Roman"/>
                <w:spacing w:val="-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cs="Times New Roman"/>
                <w:sz w:val="20"/>
                <w:szCs w:val="20"/>
                <w:lang w:val="en-US"/>
              </w:rPr>
              <w:t>critici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lastRenderedPageBreak/>
              <w:t>Saper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operare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collegamenti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quella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extraeuropea</w:t>
            </w:r>
            <w:proofErr w:type="spellEnd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prospettiva</w:t>
            </w:r>
            <w:proofErr w:type="spellEnd"/>
            <w:r w:rsidRPr="005471D6">
              <w:rPr>
                <w:rFonts w:ascii="Times New Roman" w:hAnsi="Times New Roman" w:cs="Times New Roman"/>
                <w:spacing w:val="-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interculturale</w:t>
            </w:r>
            <w:proofErr w:type="spellEnd"/>
          </w:p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right="586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Visione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complessiva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eastAsia="Arial" w:hAnsi="Times New Roman"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culturale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nel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quadro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dei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processi</w:t>
            </w:r>
            <w:proofErr w:type="spellEnd"/>
            <w:r w:rsidRPr="005471D6">
              <w:rPr>
                <w:rFonts w:ascii="Times New Roman" w:eastAsia="Arial" w:hAnsi="Times New Roman"/>
                <w:spacing w:val="-14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storico-culturali</w:t>
            </w:r>
            <w:proofErr w:type="spellEnd"/>
            <w:r w:rsidRPr="005471D6">
              <w:rPr>
                <w:rFonts w:ascii="Times New Roman" w:eastAsia="Arial" w:hAnsi="Times New Roman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europei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; dal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Medioevo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all’unificazione</w:t>
            </w:r>
            <w:proofErr w:type="spellEnd"/>
            <w:r w:rsidRPr="005471D6">
              <w:rPr>
                <w:rFonts w:ascii="Times New Roman" w:eastAsia="Arial" w:hAnsi="Times New Roman"/>
                <w:spacing w:val="-10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nazionale</w:t>
            </w:r>
            <w:proofErr w:type="spellEnd"/>
          </w:p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hAnsi="Times New Roman"/>
                <w:sz w:val="20"/>
                <w:lang w:val="en-US"/>
              </w:rPr>
            </w:pPr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Testi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stranieri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in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traduzione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e,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ove</w:t>
            </w:r>
            <w:proofErr w:type="spellEnd"/>
            <w:r w:rsidRPr="005471D6">
              <w:rPr>
                <w:rFonts w:ascii="Times New Roman" w:eastAsia="Arial" w:hAnsi="Times New Roman"/>
                <w:spacing w:val="-30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possibile</w:t>
            </w:r>
            <w:proofErr w:type="spellEnd"/>
            <w:r w:rsidRPr="005471D6">
              <w:rPr>
                <w:rFonts w:ascii="Times New Roman" w:eastAsia="Arial" w:hAnsi="Times New Roman"/>
                <w:spacing w:val="-1"/>
                <w:sz w:val="20"/>
                <w:lang w:val="en-US"/>
              </w:rPr>
              <w:t xml:space="preserve"> </w:t>
            </w:r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con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originale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a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fronte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, .dal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medioevo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all’unità</w:t>
            </w:r>
            <w:proofErr w:type="spellEnd"/>
            <w:r w:rsidRPr="005471D6">
              <w:rPr>
                <w:rFonts w:ascii="Times New Roman" w:eastAsia="Arial" w:hAnsi="Times New Roman"/>
                <w:spacing w:val="-31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d’Italia</w:t>
            </w:r>
            <w:proofErr w:type="spellEnd"/>
            <w:r w:rsidRPr="005471D6">
              <w:rPr>
                <w:rFonts w:ascii="Times New Roman" w:eastAsia="Arial" w:hAnsi="Times New Roman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Cultura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le culture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straniere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:</w:t>
            </w:r>
            <w:r w:rsidRPr="005471D6">
              <w:rPr>
                <w:rFonts w:ascii="Times New Roman" w:eastAsia="Arial" w:hAnsi="Times New Roman"/>
                <w:spacing w:val="-13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elementi</w:t>
            </w:r>
            <w:proofErr w:type="spellEnd"/>
            <w:r w:rsidRPr="005471D6">
              <w:rPr>
                <w:rFonts w:ascii="Times New Roman" w:eastAsia="Arial" w:hAnsi="Times New Roman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comuni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di</w:t>
            </w:r>
            <w:r w:rsidRPr="005471D6">
              <w:rPr>
                <w:rFonts w:ascii="Times New Roman" w:eastAsia="Arial" w:hAnsi="Times New Roman"/>
                <w:spacing w:val="-14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identità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rPr>
                <w:rFonts w:ascii="Times New Roman" w:eastAsia="Arial" w:hAnsi="Times New Roman"/>
                <w:sz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Riconoscere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nella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cultura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nel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vivere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sociale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contemporaneo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temi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argomenti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idee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gram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(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storico</w:t>
            </w:r>
            <w:proofErr w:type="spellEnd"/>
            <w:proofErr w:type="gram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-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giuridici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linguistico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-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letterari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artistici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europea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)</w:t>
            </w:r>
          </w:p>
          <w:p w:rsidR="005471D6" w:rsidRPr="005471D6" w:rsidRDefault="005471D6" w:rsidP="005471D6">
            <w:pPr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jc w:val="center"/>
              <w:rPr>
                <w:rFonts w:ascii="Times New Roman" w:eastAsia="Arial" w:hAnsi="Times New Roman"/>
                <w:sz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Individuare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temi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,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argomenti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idee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sviluppate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dai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principali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autori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della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tradizione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italiana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confrontarli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con le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altre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tradizioni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culturali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europee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ed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extraeuropee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per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evidenziare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tratti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comuni</w:t>
            </w:r>
            <w:proofErr w:type="spellEnd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 xml:space="preserve"> e </w:t>
            </w:r>
            <w:proofErr w:type="spellStart"/>
            <w:r w:rsidRPr="005471D6">
              <w:rPr>
                <w:rFonts w:ascii="Times New Roman" w:eastAsia="Arial" w:hAnsi="Times New Roman"/>
                <w:sz w:val="20"/>
                <w:lang w:val="en-US"/>
              </w:rPr>
              <w:t>specificità</w:t>
            </w:r>
            <w:proofErr w:type="spellEnd"/>
          </w:p>
        </w:tc>
      </w:tr>
      <w:tr w:rsidR="005471D6" w:rsidRPr="005471D6" w:rsidTr="00A301D1">
        <w:tc>
          <w:tcPr>
            <w:tcW w:w="0" w:type="auto"/>
          </w:tcPr>
          <w:p w:rsidR="005471D6" w:rsidRPr="005471D6" w:rsidRDefault="005471D6" w:rsidP="005471D6">
            <w:pPr>
              <w:widowControl w:val="0"/>
              <w:tabs>
                <w:tab w:val="left" w:pos="276"/>
              </w:tabs>
              <w:ind w:right="586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Produrre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oggetti</w:t>
            </w:r>
            <w:proofErr w:type="spellEnd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1D6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multimediali</w:t>
            </w:r>
            <w:proofErr w:type="spellEnd"/>
          </w:p>
        </w:tc>
        <w:tc>
          <w:tcPr>
            <w:tcW w:w="0" w:type="auto"/>
          </w:tcPr>
          <w:p w:rsidR="005471D6" w:rsidRPr="005471D6" w:rsidRDefault="005471D6" w:rsidP="005471D6">
            <w:pPr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jc w:val="center"/>
              <w:rPr>
                <w:rFonts w:ascii="Times New Roman" w:eastAsia="Arial" w:hAnsi="Times New Roman"/>
                <w:sz w:val="20"/>
              </w:rPr>
            </w:pPr>
            <w:r w:rsidRPr="005471D6">
              <w:rPr>
                <w:rFonts w:ascii="Times New Roman" w:hAnsi="Times New Roman"/>
                <w:sz w:val="20"/>
              </w:rPr>
              <w:t>Componenti strutturali e tecniche espressive di</w:t>
            </w:r>
            <w:r w:rsidRPr="005471D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un</w:t>
            </w:r>
            <w:r w:rsidRPr="005471D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prodotto</w:t>
            </w:r>
            <w:r w:rsidRPr="005471D6"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audiovisivo</w:t>
            </w:r>
          </w:p>
          <w:p w:rsidR="005471D6" w:rsidRPr="005471D6" w:rsidRDefault="005471D6" w:rsidP="005471D6">
            <w:pPr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jc w:val="center"/>
              <w:rPr>
                <w:rFonts w:ascii="Times New Roman" w:hAnsi="Times New Roman"/>
                <w:sz w:val="20"/>
              </w:rPr>
            </w:pPr>
            <w:r w:rsidRPr="005471D6">
              <w:rPr>
                <w:rFonts w:ascii="Times New Roman" w:hAnsi="Times New Roman"/>
                <w:sz w:val="20"/>
              </w:rPr>
              <w:t>Applicazioni per la elaborazione audio e</w:t>
            </w:r>
            <w:r w:rsidRPr="005471D6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video Caratteri della comunicazione in</w:t>
            </w:r>
            <w:r w:rsidRPr="005471D6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rete</w:t>
            </w:r>
          </w:p>
        </w:tc>
        <w:tc>
          <w:tcPr>
            <w:tcW w:w="0" w:type="auto"/>
          </w:tcPr>
          <w:p w:rsidR="005471D6" w:rsidRPr="005471D6" w:rsidRDefault="005471D6" w:rsidP="005471D6">
            <w:pPr>
              <w:numPr>
                <w:ilvl w:val="0"/>
                <w:numId w:val="4"/>
              </w:numPr>
              <w:tabs>
                <w:tab w:val="left" w:pos="276"/>
              </w:tabs>
              <w:ind w:right="586" w:hanging="283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471D6">
              <w:rPr>
                <w:rFonts w:ascii="Times New Roman" w:hAnsi="Times New Roman"/>
                <w:sz w:val="20"/>
              </w:rPr>
              <w:t>Ideare e realizzare prodotti multimediali in</w:t>
            </w:r>
            <w:r w:rsidRPr="005471D6"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rapporto</w:t>
            </w:r>
            <w:r w:rsidRPr="005471D6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a tematiche di studio, esperienze professionali e</w:t>
            </w:r>
            <w:r w:rsidRPr="005471D6"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 w:rsidRPr="005471D6">
              <w:rPr>
                <w:rFonts w:ascii="Times New Roman" w:hAnsi="Times New Roman"/>
                <w:sz w:val="20"/>
              </w:rPr>
              <w:t>di settore</w:t>
            </w:r>
          </w:p>
        </w:tc>
      </w:tr>
    </w:tbl>
    <w:p w:rsidR="005471D6" w:rsidRPr="005471D6" w:rsidRDefault="005471D6" w:rsidP="005471D6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lang w:val="en-US"/>
        </w:rPr>
      </w:pPr>
    </w:p>
    <w:p w:rsidR="005471D6" w:rsidRPr="005471D6" w:rsidRDefault="005471D6" w:rsidP="005471D6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471D6" w:rsidRPr="005471D6" w:rsidRDefault="005471D6" w:rsidP="005471D6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471D6" w:rsidRPr="005471D6" w:rsidRDefault="005471D6" w:rsidP="005471D6">
      <w:pPr>
        <w:spacing w:before="8"/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rPr>
          <w:rFonts w:ascii="Times New Roman" w:hAnsi="Times New Roman"/>
          <w:sz w:val="20"/>
        </w:rPr>
        <w:sectPr w:rsidR="005471D6" w:rsidRPr="005471D6" w:rsidSect="00960A71">
          <w:footerReference w:type="default" r:id="rId7"/>
          <w:pgSz w:w="11910" w:h="16840"/>
          <w:pgMar w:top="1100" w:right="980" w:bottom="920" w:left="900" w:header="720" w:footer="732" w:gutter="0"/>
          <w:pgNumType w:start="1"/>
          <w:cols w:space="720"/>
        </w:sectPr>
      </w:pPr>
    </w:p>
    <w:p w:rsidR="005471D6" w:rsidRPr="005471D6" w:rsidRDefault="005471D6" w:rsidP="005471D6">
      <w:pPr>
        <w:spacing w:before="4"/>
        <w:rPr>
          <w:rFonts w:ascii="Times New Roman" w:hAnsi="Times New Roman"/>
          <w:sz w:val="6"/>
          <w:szCs w:val="6"/>
        </w:rPr>
      </w:pPr>
    </w:p>
    <w:p w:rsidR="005471D6" w:rsidRPr="005471D6" w:rsidRDefault="005471D6" w:rsidP="005471D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5471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CONTENUTI DEL PROGRAMMA </w:t>
      </w:r>
    </w:p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71D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5471D6"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gramEnd"/>
      <w:r w:rsidRPr="005471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esporli per unità didattiche, indicando i rispettivi tempi di realizzazione. Specificare eventuali approfondimenti)</w:t>
      </w:r>
    </w:p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-165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4557"/>
        <w:gridCol w:w="1744"/>
      </w:tblGrid>
      <w:tr w:rsidR="005471D6" w:rsidRPr="005471D6" w:rsidTr="00A301D1">
        <w:trPr>
          <w:trHeight w:val="355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5471D6">
              <w:rPr>
                <w:rFonts w:ascii="Comic Sans MS" w:hAnsi="Comic Sans MS" w:cs="Arial"/>
                <w:b/>
                <w:bCs/>
                <w:sz w:val="18"/>
                <w:szCs w:val="17"/>
              </w:rPr>
              <w:t>U.D.A.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5471D6">
              <w:rPr>
                <w:rFonts w:ascii="Comic Sans MS" w:hAnsi="Comic Sans MS" w:cs="Arial"/>
                <w:b/>
                <w:bCs/>
                <w:sz w:val="18"/>
                <w:szCs w:val="17"/>
              </w:rPr>
              <w:t>Descrittori conoscenze e</w:t>
            </w:r>
          </w:p>
          <w:p w:rsidR="005471D6" w:rsidRPr="005471D6" w:rsidRDefault="005471D6" w:rsidP="005471D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5471D6">
              <w:rPr>
                <w:rFonts w:ascii="Comic Sans MS" w:hAnsi="Comic Sans MS" w:cs="Arial"/>
                <w:b/>
                <w:bCs/>
                <w:sz w:val="18"/>
                <w:szCs w:val="17"/>
              </w:rPr>
              <w:t>competenze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5471D6">
              <w:rPr>
                <w:rFonts w:ascii="Comic Sans MS" w:hAnsi="Comic Sans MS" w:cs="Arial"/>
                <w:b/>
                <w:bCs/>
                <w:sz w:val="18"/>
                <w:szCs w:val="17"/>
              </w:rPr>
              <w:t>Contenuti</w:t>
            </w:r>
          </w:p>
        </w:tc>
      </w:tr>
      <w:tr w:rsidR="005471D6" w:rsidRPr="005471D6" w:rsidTr="00A301D1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b/>
                <w:sz w:val="18"/>
                <w:szCs w:val="17"/>
              </w:rPr>
            </w:pPr>
            <w:r w:rsidRPr="005471D6">
              <w:rPr>
                <w:rFonts w:ascii="Comic Sans MS" w:hAnsi="Comic Sans MS"/>
                <w:b/>
                <w:sz w:val="18"/>
                <w:szCs w:val="17"/>
              </w:rPr>
              <w:t>U.D.A. 1:</w:t>
            </w:r>
          </w:p>
          <w:p w:rsidR="005471D6" w:rsidRPr="005471D6" w:rsidRDefault="005471D6" w:rsidP="005471D6">
            <w:pPr>
              <w:rPr>
                <w:rFonts w:ascii="Comic Sans MS" w:hAnsi="Comic Sans MS"/>
                <w:b/>
                <w:sz w:val="18"/>
                <w:szCs w:val="14"/>
              </w:rPr>
            </w:pPr>
            <w:r w:rsidRPr="005471D6">
              <w:rPr>
                <w:rFonts w:ascii="Comic Sans MS" w:hAnsi="Comic Sans MS"/>
                <w:b/>
                <w:sz w:val="18"/>
                <w:szCs w:val="17"/>
              </w:rPr>
              <w:t>Titolo:</w:t>
            </w:r>
          </w:p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4"/>
              </w:rPr>
            </w:pPr>
            <w:r w:rsidRPr="005471D6">
              <w:rPr>
                <w:rFonts w:ascii="Comic Sans MS" w:hAnsi="Comic Sans MS"/>
                <w:sz w:val="18"/>
                <w:szCs w:val="14"/>
              </w:rPr>
              <w:t xml:space="preserve">                </w:t>
            </w:r>
          </w:p>
          <w:p w:rsidR="005471D6" w:rsidRPr="005471D6" w:rsidRDefault="005471D6" w:rsidP="005471D6">
            <w:pPr>
              <w:rPr>
                <w:rFonts w:ascii="Comic Sans MS" w:hAnsi="Comic Sans MS"/>
                <w:b/>
                <w:bCs/>
                <w:sz w:val="18"/>
                <w:szCs w:val="17"/>
              </w:rPr>
            </w:pPr>
            <w:r w:rsidRPr="005471D6">
              <w:rPr>
                <w:rFonts w:ascii="Comic Sans MS" w:hAnsi="Comic Sans MS"/>
                <w:b/>
                <w:bCs/>
                <w:sz w:val="18"/>
                <w:szCs w:val="17"/>
              </w:rPr>
              <w:t>Obiettivi:</w:t>
            </w:r>
          </w:p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5"/>
              </w:rPr>
            </w:pPr>
          </w:p>
          <w:p w:rsidR="005471D6" w:rsidRPr="005471D6" w:rsidRDefault="005471D6" w:rsidP="005471D6">
            <w:pPr>
              <w:rPr>
                <w:rFonts w:ascii="Comic Sans MS" w:hAnsi="Comic Sans MS"/>
                <w:b/>
                <w:sz w:val="18"/>
                <w:szCs w:val="17"/>
              </w:rPr>
            </w:pPr>
            <w:r w:rsidRPr="005471D6">
              <w:rPr>
                <w:rFonts w:ascii="Comic Sans MS" w:hAnsi="Comic Sans MS"/>
                <w:b/>
                <w:sz w:val="18"/>
                <w:szCs w:val="17"/>
              </w:rPr>
              <w:t>Tempi:</w:t>
            </w:r>
          </w:p>
          <w:p w:rsidR="005471D6" w:rsidRPr="005471D6" w:rsidRDefault="005471D6" w:rsidP="005471D6">
            <w:pPr>
              <w:suppressAutoHyphens/>
              <w:spacing w:after="120" w:line="48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suppressAutoHyphens/>
              <w:spacing w:after="120" w:line="480" w:lineRule="auto"/>
              <w:rPr>
                <w:rFonts w:ascii="Arial" w:eastAsia="Times New Roman" w:hAnsi="Arial" w:cs="Times New Roman"/>
                <w:sz w:val="18"/>
                <w:szCs w:val="17"/>
                <w:lang w:val="en-GB" w:eastAsia="ar-SA"/>
              </w:rPr>
            </w:pPr>
          </w:p>
          <w:p w:rsidR="005471D6" w:rsidRPr="005471D6" w:rsidRDefault="005471D6" w:rsidP="005471D6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5471D6" w:rsidRPr="005471D6" w:rsidTr="00A301D1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 w:cs="Arial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5471D6" w:rsidRPr="005471D6" w:rsidTr="00A301D1">
        <w:trPr>
          <w:trHeight w:val="3849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</w:tbl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471D6" w:rsidRPr="005471D6" w:rsidRDefault="005471D6" w:rsidP="00547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5471D6" w:rsidRPr="005471D6" w:rsidRDefault="005471D6" w:rsidP="005471D6">
      <w:pPr>
        <w:contextualSpacing/>
        <w:rPr>
          <w:b/>
          <w:szCs w:val="24"/>
        </w:rPr>
      </w:pPr>
      <w:bookmarkStart w:id="0" w:name="_GoBack"/>
      <w:bookmarkEnd w:id="0"/>
    </w:p>
    <w:p w:rsidR="005471D6" w:rsidRPr="005471D6" w:rsidRDefault="005471D6" w:rsidP="005471D6">
      <w:pPr>
        <w:ind w:left="1428"/>
        <w:contextualSpacing/>
        <w:rPr>
          <w:b/>
          <w:szCs w:val="24"/>
        </w:rPr>
      </w:pPr>
    </w:p>
    <w:p w:rsidR="005471D6" w:rsidRPr="005471D6" w:rsidRDefault="005471D6" w:rsidP="005471D6">
      <w:pPr>
        <w:ind w:left="1428"/>
        <w:contextualSpacing/>
        <w:rPr>
          <w:b/>
          <w:szCs w:val="24"/>
        </w:rPr>
      </w:pPr>
    </w:p>
    <w:p w:rsidR="005471D6" w:rsidRPr="005471D6" w:rsidRDefault="005471D6" w:rsidP="005471D6">
      <w:pPr>
        <w:ind w:left="1428"/>
        <w:contextualSpacing/>
        <w:rPr>
          <w:b/>
          <w:szCs w:val="24"/>
        </w:rPr>
      </w:pPr>
    </w:p>
    <w:p w:rsidR="005471D6" w:rsidRPr="005471D6" w:rsidRDefault="005471D6" w:rsidP="005471D6">
      <w:pPr>
        <w:tabs>
          <w:tab w:val="left" w:pos="1860"/>
        </w:tabs>
        <w:rPr>
          <w:b/>
          <w:szCs w:val="24"/>
        </w:rPr>
      </w:pP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b/>
          <w:szCs w:val="24"/>
        </w:rPr>
      </w:pPr>
      <w:r w:rsidRPr="005471D6">
        <w:rPr>
          <w:b/>
          <w:szCs w:val="24"/>
        </w:rPr>
        <w:t>5.METODOLOGIE E STRATEGIE DIDATTICHE</w:t>
      </w:r>
    </w:p>
    <w:p w:rsidR="005471D6" w:rsidRPr="005471D6" w:rsidRDefault="005471D6" w:rsidP="005471D6">
      <w:pPr>
        <w:ind w:left="1428"/>
        <w:contextualSpacing/>
        <w:rPr>
          <w:b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02"/>
        <w:gridCol w:w="4826"/>
      </w:tblGrid>
      <w:tr w:rsidR="005471D6" w:rsidRPr="005471D6" w:rsidTr="00A301D1">
        <w:trPr>
          <w:trHeight w:val="1766"/>
        </w:trPr>
        <w:tc>
          <w:tcPr>
            <w:tcW w:w="5007" w:type="dxa"/>
          </w:tcPr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Lezione frontale    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Lezione dialogata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Esercitazioni individuali e di gruppo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Scoperta guidata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Attività individualizzate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Correzione degli esercizi assegnati per compito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Attività di laboratorio</w:t>
            </w:r>
          </w:p>
          <w:p w:rsidR="005471D6" w:rsidRPr="005471D6" w:rsidRDefault="005471D6" w:rsidP="005471D6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Apprendimento metacognitivo</w:t>
            </w:r>
          </w:p>
        </w:tc>
        <w:tc>
          <w:tcPr>
            <w:tcW w:w="5013" w:type="dxa"/>
          </w:tcPr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Lavoro di gruppo 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471D6">
              <w:rPr>
                <w:rFonts w:ascii="Times New Roman" w:hAnsi="Times New Roman"/>
                <w:szCs w:val="24"/>
              </w:rPr>
              <w:t>Problem</w:t>
            </w:r>
            <w:proofErr w:type="spellEnd"/>
            <w:r w:rsidRPr="005471D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471D6">
              <w:rPr>
                <w:rFonts w:ascii="Times New Roman" w:hAnsi="Times New Roman"/>
                <w:szCs w:val="24"/>
              </w:rPr>
              <w:t>solving</w:t>
            </w:r>
            <w:proofErr w:type="spellEnd"/>
            <w:r w:rsidRPr="005471D6">
              <w:rPr>
                <w:rFonts w:ascii="Times New Roman" w:hAnsi="Times New Roman"/>
                <w:szCs w:val="24"/>
              </w:rPr>
              <w:t xml:space="preserve"> 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Metodo induttivo           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Metodo deduttivo 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Brain </w:t>
            </w:r>
            <w:proofErr w:type="spellStart"/>
            <w:r w:rsidRPr="005471D6">
              <w:rPr>
                <w:rFonts w:ascii="Times New Roman" w:hAnsi="Times New Roman"/>
                <w:szCs w:val="24"/>
              </w:rPr>
              <w:t>storming</w:t>
            </w:r>
            <w:proofErr w:type="spellEnd"/>
            <w:r w:rsidRPr="005471D6">
              <w:rPr>
                <w:rFonts w:ascii="Times New Roman" w:hAnsi="Times New Roman"/>
                <w:szCs w:val="24"/>
              </w:rPr>
              <w:t xml:space="preserve"> 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Giochi sportivi di squadra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Critical </w:t>
            </w:r>
            <w:proofErr w:type="spellStart"/>
            <w:r w:rsidRPr="005471D6">
              <w:rPr>
                <w:rFonts w:ascii="Times New Roman" w:hAnsi="Times New Roman"/>
                <w:szCs w:val="24"/>
              </w:rPr>
              <w:t>thinking</w:t>
            </w:r>
            <w:proofErr w:type="spellEnd"/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Altro………</w:t>
            </w:r>
            <w:proofErr w:type="gramStart"/>
            <w:r w:rsidRPr="005471D6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5471D6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</w:tbl>
    <w:p w:rsidR="005471D6" w:rsidRPr="005471D6" w:rsidRDefault="005471D6" w:rsidP="005471D6">
      <w:pPr>
        <w:jc w:val="both"/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rFonts w:ascii="Times New Roman" w:hAnsi="Times New Roman"/>
          <w:b/>
          <w:color w:val="000000"/>
          <w:szCs w:val="24"/>
        </w:rPr>
      </w:pPr>
      <w:r w:rsidRPr="005471D6">
        <w:rPr>
          <w:rFonts w:ascii="Times New Roman" w:hAnsi="Times New Roman"/>
          <w:b/>
          <w:color w:val="000000"/>
          <w:szCs w:val="24"/>
        </w:rPr>
        <w:t>6.STRUMENTI DI LAVORO</w:t>
      </w:r>
    </w:p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30"/>
        <w:gridCol w:w="4698"/>
      </w:tblGrid>
      <w:tr w:rsidR="005471D6" w:rsidRPr="005471D6" w:rsidTr="00A301D1">
        <w:trPr>
          <w:trHeight w:val="1274"/>
        </w:trPr>
        <w:tc>
          <w:tcPr>
            <w:tcW w:w="5129" w:type="dxa"/>
          </w:tcPr>
          <w:p w:rsidR="005471D6" w:rsidRPr="005471D6" w:rsidRDefault="005471D6" w:rsidP="005471D6">
            <w:pPr>
              <w:numPr>
                <w:ilvl w:val="1"/>
                <w:numId w:val="10"/>
              </w:numPr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color w:val="000000"/>
                <w:szCs w:val="24"/>
              </w:rPr>
              <w:t>Libro di testo</w:t>
            </w:r>
          </w:p>
          <w:p w:rsidR="005471D6" w:rsidRPr="005471D6" w:rsidRDefault="005471D6" w:rsidP="005471D6">
            <w:pPr>
              <w:numPr>
                <w:ilvl w:val="1"/>
                <w:numId w:val="10"/>
              </w:numPr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color w:val="000000"/>
                <w:szCs w:val="24"/>
              </w:rPr>
              <w:t>Appunti fotocopiati</w:t>
            </w:r>
          </w:p>
          <w:p w:rsidR="005471D6" w:rsidRPr="005471D6" w:rsidRDefault="005471D6" w:rsidP="005471D6">
            <w:pPr>
              <w:numPr>
                <w:ilvl w:val="1"/>
                <w:numId w:val="10"/>
              </w:numPr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Altri libri</w:t>
            </w:r>
          </w:p>
          <w:p w:rsidR="005471D6" w:rsidRPr="005471D6" w:rsidRDefault="005471D6" w:rsidP="005471D6">
            <w:pPr>
              <w:numPr>
                <w:ilvl w:val="1"/>
                <w:numId w:val="10"/>
              </w:numPr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Enciclopedie in lingua</w:t>
            </w:r>
          </w:p>
          <w:p w:rsidR="005471D6" w:rsidRPr="005471D6" w:rsidRDefault="005471D6" w:rsidP="005471D6">
            <w:pPr>
              <w:numPr>
                <w:ilvl w:val="1"/>
                <w:numId w:val="10"/>
              </w:numPr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Giornali</w:t>
            </w:r>
          </w:p>
          <w:p w:rsidR="005471D6" w:rsidRPr="005471D6" w:rsidRDefault="005471D6" w:rsidP="005471D6">
            <w:pPr>
              <w:numPr>
                <w:ilvl w:val="1"/>
                <w:numId w:val="10"/>
              </w:numPr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Software</w:t>
            </w:r>
          </w:p>
        </w:tc>
        <w:tc>
          <w:tcPr>
            <w:tcW w:w="5102" w:type="dxa"/>
          </w:tcPr>
          <w:p w:rsidR="005471D6" w:rsidRPr="005471D6" w:rsidRDefault="005471D6" w:rsidP="005471D6">
            <w:pPr>
              <w:numPr>
                <w:ilvl w:val="1"/>
                <w:numId w:val="11"/>
              </w:numPr>
              <w:ind w:right="64"/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color w:val="000000"/>
                <w:szCs w:val="24"/>
              </w:rPr>
              <w:t xml:space="preserve">Materiale di laboratorio       </w:t>
            </w:r>
          </w:p>
          <w:p w:rsidR="005471D6" w:rsidRPr="005471D6" w:rsidRDefault="005471D6" w:rsidP="005471D6">
            <w:pPr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color w:val="000000"/>
                <w:szCs w:val="24"/>
              </w:rPr>
              <w:t>Strumenti multimediali   </w:t>
            </w:r>
          </w:p>
          <w:p w:rsidR="005471D6" w:rsidRPr="005471D6" w:rsidRDefault="005471D6" w:rsidP="005471D6">
            <w:pPr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Visite guidate</w:t>
            </w:r>
            <w:r w:rsidRPr="005471D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5471D6" w:rsidRPr="005471D6" w:rsidRDefault="005471D6" w:rsidP="005471D6">
            <w:pPr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Incontri con esperti</w:t>
            </w:r>
          </w:p>
          <w:p w:rsidR="005471D6" w:rsidRPr="005471D6" w:rsidRDefault="005471D6" w:rsidP="005471D6">
            <w:pPr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Altro………………….</w:t>
            </w:r>
          </w:p>
          <w:p w:rsidR="005471D6" w:rsidRPr="005471D6" w:rsidRDefault="005471D6" w:rsidP="005471D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rFonts w:ascii="Times New Roman" w:hAnsi="Times New Roman"/>
          <w:b/>
          <w:color w:val="4F81BD"/>
          <w:szCs w:val="24"/>
        </w:rPr>
      </w:pPr>
      <w:r w:rsidRPr="005471D6">
        <w:rPr>
          <w:rFonts w:ascii="Times New Roman" w:hAnsi="Times New Roman"/>
          <w:b/>
          <w:szCs w:val="24"/>
        </w:rPr>
        <w:t>7.ASTMENTI PER LA VERIFI</w:t>
      </w:r>
      <w:r w:rsidRPr="005471D6">
        <w:rPr>
          <w:rFonts w:ascii="Times New Roman" w:hAnsi="Times New Roman"/>
          <w:b/>
          <w:color w:val="000000"/>
          <w:szCs w:val="24"/>
        </w:rPr>
        <w:t>C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56"/>
        <w:gridCol w:w="5072"/>
      </w:tblGrid>
      <w:tr w:rsidR="005471D6" w:rsidRPr="005471D6" w:rsidTr="00A301D1">
        <w:trPr>
          <w:trHeight w:val="2016"/>
        </w:trPr>
        <w:tc>
          <w:tcPr>
            <w:tcW w:w="5005" w:type="dxa"/>
          </w:tcPr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Test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Questionari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Trattazioni sintetiche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Relazioni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Temi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Saggi brevi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Articoli giornalistici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Analisi testuale</w:t>
            </w:r>
          </w:p>
          <w:p w:rsidR="005471D6" w:rsidRPr="005471D6" w:rsidRDefault="005471D6" w:rsidP="005471D6">
            <w:pPr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Interrogazioni</w:t>
            </w:r>
          </w:p>
        </w:tc>
        <w:tc>
          <w:tcPr>
            <w:tcW w:w="5151" w:type="dxa"/>
          </w:tcPr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Sviluppo di progetti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Prove pratiche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Test motori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Risoluzione di problemi ed esercizi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Prove grafiche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 xml:space="preserve">Osservazioni sul comportamento di </w:t>
            </w:r>
            <w:proofErr w:type="gramStart"/>
            <w:r w:rsidRPr="005471D6">
              <w:rPr>
                <w:rFonts w:ascii="Times New Roman" w:hAnsi="Times New Roman"/>
                <w:szCs w:val="24"/>
              </w:rPr>
              <w:t>lavoro(</w:t>
            </w:r>
            <w:proofErr w:type="gramEnd"/>
            <w:r w:rsidRPr="005471D6">
              <w:rPr>
                <w:rFonts w:ascii="Times New Roman" w:hAnsi="Times New Roman"/>
                <w:i/>
                <w:szCs w:val="24"/>
              </w:rPr>
              <w:t>partecipazione, impegno, metodo di studio, ecc.)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31" w:hanging="331"/>
              <w:rPr>
                <w:rFonts w:ascii="Times New Roman" w:hAnsi="Times New Roman"/>
                <w:szCs w:val="24"/>
              </w:rPr>
            </w:pPr>
            <w:r w:rsidRPr="005471D6">
              <w:rPr>
                <w:rFonts w:ascii="Times New Roman" w:hAnsi="Times New Roman"/>
                <w:szCs w:val="24"/>
              </w:rPr>
              <w:t>Altro………………………………………….</w:t>
            </w:r>
          </w:p>
        </w:tc>
      </w:tr>
    </w:tbl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suppressAutoHyphens/>
        <w:spacing w:after="0" w:line="240" w:lineRule="auto"/>
        <w:ind w:left="1068"/>
        <w:rPr>
          <w:rFonts w:ascii="Times New Roman" w:hAnsi="Times New Roman"/>
          <w:b/>
          <w:bCs/>
        </w:rPr>
      </w:pPr>
      <w:r w:rsidRPr="005471D6">
        <w:rPr>
          <w:rFonts w:ascii="Times New Roman" w:hAnsi="Times New Roman"/>
          <w:b/>
          <w:bCs/>
        </w:rPr>
        <w:t>8.INTERVENTI DI RECUPERO SOSTEGNO E APPROFONDIMENTO</w:t>
      </w:r>
    </w:p>
    <w:p w:rsidR="005471D6" w:rsidRPr="005471D6" w:rsidRDefault="005471D6" w:rsidP="005471D6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69"/>
        <w:gridCol w:w="5059"/>
      </w:tblGrid>
      <w:tr w:rsidR="005471D6" w:rsidRPr="005471D6" w:rsidTr="00A301D1">
        <w:trPr>
          <w:trHeight w:val="2327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 xml:space="preserve">Interventi individualizzati per allievi con diversi livelli di apprendimento </w:t>
            </w:r>
            <w:r w:rsidRPr="005471D6">
              <w:rPr>
                <w:rFonts w:ascii="Times New Roman" w:hAnsi="Times New Roman"/>
                <w:bCs/>
                <w:i/>
                <w:szCs w:val="24"/>
              </w:rPr>
              <w:t>(in itinere)</w:t>
            </w:r>
            <w:r w:rsidRPr="005471D6">
              <w:rPr>
                <w:rFonts w:ascii="Times New Roman" w:hAnsi="Times New Roman"/>
                <w:bCs/>
                <w:szCs w:val="24"/>
              </w:rPr>
              <w:t>.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color w:val="000000"/>
                <w:szCs w:val="24"/>
              </w:rPr>
              <w:t xml:space="preserve">Attraverso I.D.E.I. (corsi di RECUPERO), a seguito valutazione del Consiglio di classe e pubblicazione dei risultati </w:t>
            </w:r>
            <w:r w:rsidRPr="005471D6">
              <w:rPr>
                <w:rFonts w:ascii="Times New Roman" w:hAnsi="Times New Roman"/>
                <w:i/>
                <w:color w:val="000000"/>
                <w:szCs w:val="24"/>
              </w:rPr>
              <w:t>(per alunni con voto insufficiente o gravemente insufficiente).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 xml:space="preserve">Lavori di </w:t>
            </w:r>
            <w:proofErr w:type="gramStart"/>
            <w:r w:rsidRPr="005471D6">
              <w:rPr>
                <w:rFonts w:ascii="Times New Roman" w:hAnsi="Times New Roman"/>
                <w:bCs/>
                <w:szCs w:val="24"/>
              </w:rPr>
              <w:t>gruppo  per</w:t>
            </w:r>
            <w:proofErr w:type="gramEnd"/>
            <w:r w:rsidRPr="005471D6">
              <w:rPr>
                <w:rFonts w:ascii="Times New Roman" w:hAnsi="Times New Roman"/>
                <w:bCs/>
                <w:szCs w:val="24"/>
              </w:rPr>
              <w:t xml:space="preserve"> recuperi relativi ad</w:t>
            </w:r>
          </w:p>
          <w:p w:rsidR="005471D6" w:rsidRPr="005471D6" w:rsidRDefault="005471D6" w:rsidP="005471D6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 xml:space="preserve"> argomenti circoscritti </w:t>
            </w:r>
            <w:r w:rsidRPr="005471D6">
              <w:rPr>
                <w:rFonts w:ascii="Times New Roman" w:hAnsi="Times New Roman"/>
                <w:bCs/>
                <w:i/>
                <w:szCs w:val="24"/>
              </w:rPr>
              <w:t>(in itinere)</w:t>
            </w:r>
            <w:r w:rsidRPr="005471D6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D6" w:rsidRPr="005471D6" w:rsidRDefault="005471D6" w:rsidP="005471D6">
            <w:pPr>
              <w:numPr>
                <w:ilvl w:val="0"/>
                <w:numId w:val="15"/>
              </w:numPr>
              <w:tabs>
                <w:tab w:val="num" w:pos="720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>Sportello didattico.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56" w:hanging="356"/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>Interventi per classi parallele nell’ambito della    flessibilità.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>Corsi pomeridiani per progetti vari.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>Riprogrammazione</w:t>
            </w:r>
          </w:p>
          <w:p w:rsidR="005471D6" w:rsidRPr="005471D6" w:rsidRDefault="005471D6" w:rsidP="005471D6">
            <w:pPr>
              <w:numPr>
                <w:ilvl w:val="1"/>
                <w:numId w:val="8"/>
              </w:numPr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5471D6">
              <w:rPr>
                <w:rFonts w:ascii="Times New Roman" w:hAnsi="Times New Roman"/>
                <w:bCs/>
                <w:szCs w:val="24"/>
              </w:rPr>
              <w:t>Altro………………………………………….</w:t>
            </w:r>
          </w:p>
        </w:tc>
      </w:tr>
    </w:tbl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rPr>
          <w:rFonts w:ascii="Times New Roman" w:hAnsi="Times New Roman"/>
          <w:szCs w:val="24"/>
        </w:rPr>
      </w:pPr>
      <w:r w:rsidRPr="005471D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Il docente</w:t>
      </w:r>
    </w:p>
    <w:p w:rsidR="005471D6" w:rsidRPr="005471D6" w:rsidRDefault="005471D6" w:rsidP="005471D6">
      <w:pPr>
        <w:rPr>
          <w:rFonts w:ascii="Times New Roman" w:hAnsi="Times New Roman"/>
          <w:szCs w:val="24"/>
        </w:rPr>
      </w:pPr>
    </w:p>
    <w:p w:rsidR="005471D6" w:rsidRPr="005471D6" w:rsidRDefault="005471D6" w:rsidP="005471D6">
      <w:pPr>
        <w:tabs>
          <w:tab w:val="left" w:pos="5774"/>
        </w:tabs>
        <w:rPr>
          <w:rFonts w:ascii="Times New Roman" w:hAnsi="Times New Roman"/>
          <w:szCs w:val="24"/>
        </w:rPr>
      </w:pPr>
      <w:r w:rsidRPr="005471D6">
        <w:rPr>
          <w:rFonts w:ascii="Times New Roman" w:hAnsi="Times New Roman"/>
          <w:szCs w:val="24"/>
        </w:rPr>
        <w:t>Data________________________                                                                  ______________________</w:t>
      </w:r>
    </w:p>
    <w:p w:rsidR="005471D6" w:rsidRPr="005471D6" w:rsidRDefault="005471D6" w:rsidP="005471D6">
      <w:pPr>
        <w:spacing w:before="4"/>
        <w:rPr>
          <w:rFonts w:ascii="Times New Roman" w:hAnsi="Times New Roman"/>
          <w:sz w:val="6"/>
          <w:szCs w:val="6"/>
        </w:rPr>
      </w:pPr>
    </w:p>
    <w:p w:rsidR="00347F8A" w:rsidRDefault="00347F8A"/>
    <w:sectPr w:rsidR="00347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45" w:rsidRDefault="005471D6" w:rsidP="00960A71">
    <w:pPr>
      <w:rPr>
        <w:rFonts w:cs="Arial"/>
        <w:b/>
      </w:rPr>
    </w:pPr>
    <w:r w:rsidRPr="00B67529">
      <w:rPr>
        <w:rFonts w:ascii="Times New Roman" w:hAnsi="Times New Roman"/>
        <w:b/>
      </w:rPr>
      <w:t>Fonti normative e riferimenti bibliografici</w:t>
    </w:r>
    <w:r>
      <w:rPr>
        <w:rFonts w:cs="Arial"/>
        <w:b/>
      </w:rPr>
      <w:t>:</w:t>
    </w:r>
  </w:p>
  <w:p w:rsidR="002A3345" w:rsidRDefault="005471D6" w:rsidP="005471D6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 w:rsidRPr="00B67529">
      <w:rPr>
        <w:rFonts w:ascii="Times New Roman" w:hAnsi="Times New Roman"/>
        <w:sz w:val="20"/>
      </w:rPr>
      <w:t xml:space="preserve">D.P.R. n. 89 </w:t>
    </w:r>
    <w:r>
      <w:rPr>
        <w:rFonts w:ascii="Times New Roman" w:hAnsi="Times New Roman"/>
        <w:sz w:val="20"/>
      </w:rPr>
      <w:t xml:space="preserve">del </w:t>
    </w:r>
    <w:r w:rsidRPr="00B67529">
      <w:rPr>
        <w:rFonts w:ascii="Times New Roman" w:hAnsi="Times New Roman"/>
        <w:sz w:val="20"/>
      </w:rPr>
      <w:t xml:space="preserve">15.03.2010 - Regolamento recante “Revisione dell’assetto ordinamentale, organizzativo e didattico dei licei ai sensi dell’articolo 64, comma 4, del decreto legge 25 giugno 2008, n. 112, convertito dalla legge 6 agosto 2008, n. 133” </w:t>
    </w:r>
  </w:p>
  <w:p w:rsidR="002A3345" w:rsidRPr="00C03F97" w:rsidRDefault="005471D6" w:rsidP="005471D6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 xml:space="preserve">Raccomandazione del Parlamento Europeo e del Consiglio </w:t>
    </w:r>
    <w:r>
      <w:rPr>
        <w:rFonts w:ascii="Times New Roman" w:hAnsi="Times New Roman"/>
        <w:sz w:val="20"/>
      </w:rPr>
      <w:t>22.05.2018</w:t>
    </w:r>
    <w:r w:rsidRPr="00C03F97">
      <w:rPr>
        <w:rFonts w:ascii="Times New Roman" w:hAnsi="Times New Roman"/>
        <w:sz w:val="20"/>
      </w:rPr>
      <w:t xml:space="preserve"> (</w:t>
    </w:r>
    <w:r>
      <w:rPr>
        <w:rFonts w:ascii="Times New Roman" w:hAnsi="Times New Roman"/>
        <w:sz w:val="20"/>
      </w:rPr>
      <w:t xml:space="preserve">Nuove </w:t>
    </w:r>
    <w:r w:rsidRPr="00C03F97">
      <w:rPr>
        <w:rFonts w:ascii="Times New Roman" w:hAnsi="Times New Roman"/>
        <w:sz w:val="20"/>
      </w:rPr>
      <w:t>competenze chiave per l’apprendimento permanente)</w:t>
    </w:r>
  </w:p>
  <w:p w:rsidR="002A3345" w:rsidRPr="00B67529" w:rsidRDefault="005471D6" w:rsidP="00960A71">
    <w:pPr>
      <w:ind w:left="720"/>
      <w:jc w:val="both"/>
      <w:rPr>
        <w:rFonts w:ascii="Times New Roman" w:hAnsi="Times New Roman"/>
        <w:sz w:val="20"/>
      </w:rPr>
    </w:pPr>
  </w:p>
  <w:p w:rsidR="002A3345" w:rsidRPr="00B67529" w:rsidRDefault="005471D6" w:rsidP="005471D6">
    <w:pPr>
      <w:numPr>
        <w:ilvl w:val="0"/>
        <w:numId w:val="20"/>
      </w:numPr>
      <w:suppressAutoHyphens/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Documento Tecnico</w:t>
    </w:r>
    <w:r w:rsidRPr="00B67529">
      <w:rPr>
        <w:rFonts w:ascii="Times New Roman" w:hAnsi="Times New Roman"/>
        <w:sz w:val="20"/>
      </w:rPr>
      <w:t> introduttivo e Allegat</w:t>
    </w:r>
    <w:r>
      <w:rPr>
        <w:rFonts w:ascii="Times New Roman" w:hAnsi="Times New Roman"/>
        <w:sz w:val="20"/>
      </w:rPr>
      <w:t>i</w:t>
    </w:r>
    <w:r w:rsidRPr="00B67529">
      <w:rPr>
        <w:rFonts w:ascii="Times New Roman" w:hAnsi="Times New Roman"/>
        <w:sz w:val="20"/>
      </w:rPr>
      <w:t xml:space="preserve"> n.2 </w:t>
    </w:r>
    <w:r>
      <w:rPr>
        <w:rFonts w:ascii="Times New Roman" w:hAnsi="Times New Roman"/>
        <w:sz w:val="20"/>
      </w:rPr>
      <w:t xml:space="preserve">e n.3 del </w:t>
    </w:r>
    <w:r w:rsidRPr="00B67529">
      <w:rPr>
        <w:rFonts w:ascii="Times New Roman" w:hAnsi="Times New Roman"/>
        <w:sz w:val="20"/>
      </w:rPr>
      <w:t xml:space="preserve">D.M. 22/8/ </w:t>
    </w:r>
    <w:proofErr w:type="gramStart"/>
    <w:r w:rsidRPr="00B67529">
      <w:rPr>
        <w:rFonts w:ascii="Times New Roman" w:hAnsi="Times New Roman"/>
        <w:sz w:val="20"/>
      </w:rPr>
      <w:t>2007  n</w:t>
    </w:r>
    <w:proofErr w:type="gramEnd"/>
    <w:r w:rsidRPr="00B67529">
      <w:rPr>
        <w:rFonts w:ascii="Times New Roman" w:hAnsi="Times New Roman"/>
        <w:sz w:val="20"/>
      </w:rPr>
      <w:t>° 139 (assi culturali e competenze di cittadinanza)</w:t>
    </w:r>
  </w:p>
  <w:p w:rsidR="002A3345" w:rsidRDefault="005471D6" w:rsidP="00960A71">
    <w:pPr>
      <w:pStyle w:val="Pidipagina"/>
    </w:pPr>
  </w:p>
  <w:p w:rsidR="002A3345" w:rsidRDefault="005471D6">
    <w:pPr>
      <w:pStyle w:val="Pidipagina"/>
    </w:pPr>
  </w:p>
  <w:p w:rsidR="002A3345" w:rsidRDefault="005471D6">
    <w:pPr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406810"/>
    <w:multiLevelType w:val="hybridMultilevel"/>
    <w:tmpl w:val="141E3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7C4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02DEA"/>
    <w:multiLevelType w:val="hybridMultilevel"/>
    <w:tmpl w:val="BD924584"/>
    <w:lvl w:ilvl="0" w:tplc="499C36E6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46843"/>
    <w:multiLevelType w:val="hybridMultilevel"/>
    <w:tmpl w:val="72047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4E7E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082B6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D3E7FCD"/>
    <w:multiLevelType w:val="hybridMultilevel"/>
    <w:tmpl w:val="19E239B4"/>
    <w:lvl w:ilvl="0" w:tplc="9A3438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74AA3E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2858"/>
    <w:multiLevelType w:val="hybridMultilevel"/>
    <w:tmpl w:val="C1124A06"/>
    <w:lvl w:ilvl="0" w:tplc="55062F1C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DAF0F2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F7C61626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FD765284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152C96B4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1A929D38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1B782582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6122ACD4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B7388FB6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10" w15:restartNumberingAfterBreak="0">
    <w:nsid w:val="318D1F72"/>
    <w:multiLevelType w:val="hybridMultilevel"/>
    <w:tmpl w:val="754A1C46"/>
    <w:lvl w:ilvl="0" w:tplc="1136CAF8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7CB0"/>
    <w:multiLevelType w:val="hybridMultilevel"/>
    <w:tmpl w:val="A4166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6A20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814B5"/>
    <w:multiLevelType w:val="multilevel"/>
    <w:tmpl w:val="EF1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B2F7B"/>
    <w:multiLevelType w:val="hybridMultilevel"/>
    <w:tmpl w:val="8AC29E5A"/>
    <w:lvl w:ilvl="0" w:tplc="DA6E461A">
      <w:start w:val="8"/>
      <w:numFmt w:val="decimal"/>
      <w:lvlText w:val="%1."/>
      <w:lvlJc w:val="left"/>
      <w:pPr>
        <w:tabs>
          <w:tab w:val="num" w:pos="1912"/>
        </w:tabs>
        <w:ind w:left="1912" w:hanging="340"/>
      </w:pPr>
      <w:rPr>
        <w:rFonts w:cs="Times New Roman" w:hint="default"/>
      </w:rPr>
    </w:lvl>
    <w:lvl w:ilvl="1" w:tplc="8606FFE4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90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0F179C"/>
    <w:multiLevelType w:val="hybridMultilevel"/>
    <w:tmpl w:val="F560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B6C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7D3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E83244"/>
    <w:multiLevelType w:val="hybridMultilevel"/>
    <w:tmpl w:val="35705A52"/>
    <w:lvl w:ilvl="0" w:tplc="0410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7F032D"/>
    <w:multiLevelType w:val="hybridMultilevel"/>
    <w:tmpl w:val="16087384"/>
    <w:lvl w:ilvl="0" w:tplc="0A523D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359E9"/>
    <w:multiLevelType w:val="hybridMultilevel"/>
    <w:tmpl w:val="1AF6C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2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D6"/>
    <w:rsid w:val="00347F8A"/>
    <w:rsid w:val="005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C319"/>
  <w15:chartTrackingRefBased/>
  <w15:docId w15:val="{0F73404B-A317-4C9B-839A-4F837673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471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1D6"/>
  </w:style>
  <w:style w:type="table" w:styleId="Grigliatabella">
    <w:name w:val="Table Grid"/>
    <w:basedOn w:val="Tabellanormale"/>
    <w:rsid w:val="0054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1</cp:revision>
  <dcterms:created xsi:type="dcterms:W3CDTF">2019-10-20T22:20:00Z</dcterms:created>
  <dcterms:modified xsi:type="dcterms:W3CDTF">2019-10-20T22:21:00Z</dcterms:modified>
</cp:coreProperties>
</file>